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DEFE" w14:textId="77777777" w:rsidR="0054617F" w:rsidRDefault="0054617F" w:rsidP="0054617F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144E790A" w14:textId="77777777" w:rsidR="0054617F" w:rsidRDefault="0054617F" w:rsidP="0054617F">
      <w:pPr>
        <w:spacing w:after="0" w:line="240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‌Комитет общего и профессионального образования </w:t>
      </w:r>
    </w:p>
    <w:p w14:paraId="2186220B" w14:textId="77777777" w:rsidR="0054617F" w:rsidRDefault="0054617F" w:rsidP="0054617F">
      <w:pPr>
        <w:spacing w:after="0" w:line="240" w:lineRule="auto"/>
        <w:ind w:left="120"/>
        <w:jc w:val="center"/>
        <w:rPr>
          <w:b/>
          <w:color w:val="000000"/>
          <w:sz w:val="28"/>
        </w:rPr>
      </w:pPr>
      <w:bookmarkStart w:id="0" w:name="55a7169f-c0c0-44ac-bf37-cbc776930ef9"/>
      <w:r>
        <w:rPr>
          <w:b/>
          <w:color w:val="000000"/>
          <w:sz w:val="28"/>
        </w:rPr>
        <w:t>Ленинградской области</w:t>
      </w:r>
      <w:bookmarkEnd w:id="0"/>
    </w:p>
    <w:p w14:paraId="31D4B652" w14:textId="77777777" w:rsidR="0054617F" w:rsidRDefault="0054617F" w:rsidP="0054617F">
      <w:pPr>
        <w:spacing w:after="0" w:line="240" w:lineRule="auto"/>
        <w:ind w:left="120"/>
        <w:jc w:val="center"/>
        <w:rPr>
          <w:b/>
          <w:color w:val="000000"/>
          <w:sz w:val="28"/>
        </w:rPr>
      </w:pPr>
    </w:p>
    <w:p w14:paraId="486335B7" w14:textId="77777777" w:rsidR="0054617F" w:rsidRDefault="0054617F" w:rsidP="0054617F">
      <w:pPr>
        <w:spacing w:after="0" w:line="240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муниципального образования</w:t>
      </w:r>
    </w:p>
    <w:p w14:paraId="211083BA" w14:textId="77777777" w:rsidR="0054617F" w:rsidRDefault="0054617F" w:rsidP="0054617F">
      <w:pPr>
        <w:spacing w:after="0" w:line="240" w:lineRule="auto"/>
        <w:ind w:left="120"/>
        <w:jc w:val="center"/>
        <w:rPr>
          <w:rFonts w:asciiTheme="minorHAnsi" w:hAnsiTheme="minorHAnsi"/>
          <w:sz w:val="22"/>
        </w:rPr>
      </w:pPr>
      <w:r>
        <w:rPr>
          <w:b/>
          <w:color w:val="000000"/>
          <w:sz w:val="28"/>
        </w:rPr>
        <w:t xml:space="preserve"> «Подпорожский муниципальный район Ленинградской области»‌‌ </w:t>
      </w:r>
    </w:p>
    <w:p w14:paraId="119A2CAC" w14:textId="77777777" w:rsidR="0054617F" w:rsidRDefault="0054617F" w:rsidP="0054617F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b160c1bf-440c-4991-9e94-e52aab997657"/>
      <w:r>
        <w:rPr>
          <w:b/>
          <w:color w:val="000000"/>
          <w:sz w:val="28"/>
        </w:rPr>
        <w:t xml:space="preserve"> 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14:paraId="62B07B81" w14:textId="77777777" w:rsidR="0054617F" w:rsidRDefault="0054617F" w:rsidP="0054617F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МБОУ «Никольская ООШ № 9»</w:t>
      </w:r>
    </w:p>
    <w:p w14:paraId="277EE679" w14:textId="77777777" w:rsidR="0054617F" w:rsidRDefault="0054617F" w:rsidP="0054617F">
      <w:pPr>
        <w:spacing w:after="0"/>
        <w:ind w:left="120"/>
      </w:pPr>
    </w:p>
    <w:p w14:paraId="4A5C64EE" w14:textId="77777777" w:rsidR="0054617F" w:rsidRDefault="0054617F" w:rsidP="0054617F">
      <w:pPr>
        <w:spacing w:after="0"/>
        <w:ind w:left="120"/>
      </w:pPr>
    </w:p>
    <w:p w14:paraId="5598E869" w14:textId="77777777" w:rsidR="0054617F" w:rsidRDefault="0054617F" w:rsidP="0054617F">
      <w:pPr>
        <w:spacing w:after="0"/>
        <w:ind w:left="120"/>
      </w:pPr>
    </w:p>
    <w:p w14:paraId="6618D7D6" w14:textId="77777777" w:rsidR="0054617F" w:rsidRDefault="0054617F" w:rsidP="0054617F">
      <w:pPr>
        <w:spacing w:after="0"/>
        <w:ind w:left="120"/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4617F" w14:paraId="791DB11B" w14:textId="77777777" w:rsidTr="0054617F">
        <w:tc>
          <w:tcPr>
            <w:tcW w:w="4820" w:type="dxa"/>
          </w:tcPr>
          <w:p w14:paraId="621D28D2" w14:textId="77777777" w:rsidR="0054617F" w:rsidRDefault="0054617F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14:paraId="13B3F8B4" w14:textId="77777777" w:rsidR="0054617F" w:rsidRDefault="0054617F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Зам. директора по УВР               Попов Н.И.</w:t>
            </w:r>
          </w:p>
          <w:p w14:paraId="7A58C0E4" w14:textId="77777777" w:rsidR="0054617F" w:rsidRDefault="0054617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Протокол №1 от «30» 08.2023 г.</w:t>
            </w:r>
          </w:p>
          <w:p w14:paraId="39ECF12D" w14:textId="77777777" w:rsidR="0054617F" w:rsidRDefault="0054617F">
            <w:pPr>
              <w:autoSpaceDE w:val="0"/>
              <w:autoSpaceDN w:val="0"/>
              <w:spacing w:after="12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536" w:type="dxa"/>
          </w:tcPr>
          <w:p w14:paraId="51ED190C" w14:textId="77777777" w:rsidR="0054617F" w:rsidRDefault="0054617F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14:paraId="0FE6C910" w14:textId="77777777" w:rsidR="0054617F" w:rsidRDefault="0054617F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Директор                              Киселева Н.Е.</w:t>
            </w:r>
          </w:p>
          <w:p w14:paraId="23BC2D47" w14:textId="77777777" w:rsidR="0054617F" w:rsidRDefault="0054617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Приказ №150 от «30» 08.2023 г.</w:t>
            </w:r>
          </w:p>
          <w:p w14:paraId="0521B4B2" w14:textId="77777777" w:rsidR="0054617F" w:rsidRDefault="0054617F">
            <w:pPr>
              <w:autoSpaceDE w:val="0"/>
              <w:autoSpaceDN w:val="0"/>
              <w:spacing w:after="12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03204B9A" w14:textId="77777777" w:rsidR="0054617F" w:rsidRDefault="0054617F" w:rsidP="0054617F">
      <w:pPr>
        <w:spacing w:after="0"/>
        <w:ind w:left="120"/>
        <w:rPr>
          <w:rFonts w:asciiTheme="minorHAnsi" w:hAnsiTheme="minorHAnsi" w:cstheme="minorBidi"/>
          <w:sz w:val="22"/>
          <w:lang w:val="en-US"/>
        </w:rPr>
      </w:pPr>
    </w:p>
    <w:p w14:paraId="090110EA" w14:textId="77777777" w:rsidR="0054617F" w:rsidRDefault="0054617F" w:rsidP="0054617F">
      <w:pPr>
        <w:spacing w:after="0"/>
        <w:ind w:left="120"/>
      </w:pPr>
      <w:r>
        <w:rPr>
          <w:color w:val="000000"/>
          <w:sz w:val="28"/>
        </w:rPr>
        <w:t>‌</w:t>
      </w:r>
    </w:p>
    <w:p w14:paraId="08F29CCE" w14:textId="77777777" w:rsidR="0054617F" w:rsidRDefault="0054617F" w:rsidP="0054617F">
      <w:pPr>
        <w:spacing w:after="0"/>
        <w:ind w:left="120"/>
      </w:pPr>
    </w:p>
    <w:p w14:paraId="5E76535B" w14:textId="77777777" w:rsidR="0054617F" w:rsidRDefault="0054617F" w:rsidP="0054617F">
      <w:pPr>
        <w:spacing w:after="0"/>
        <w:ind w:left="120"/>
      </w:pPr>
    </w:p>
    <w:p w14:paraId="7C68B468" w14:textId="77777777" w:rsidR="0054617F" w:rsidRDefault="0054617F" w:rsidP="0054617F">
      <w:pPr>
        <w:spacing w:after="0"/>
        <w:ind w:left="120"/>
      </w:pPr>
    </w:p>
    <w:p w14:paraId="57DDF7BC" w14:textId="77777777" w:rsidR="0054617F" w:rsidRDefault="0054617F" w:rsidP="0054617F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14:paraId="7975CE2C" w14:textId="77777777" w:rsidR="0054617F" w:rsidRDefault="0054617F" w:rsidP="0054617F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учебного курса «Практическая химия»</w:t>
      </w:r>
    </w:p>
    <w:p w14:paraId="377356E3" w14:textId="77777777" w:rsidR="0054617F" w:rsidRDefault="0054617F" w:rsidP="0054617F">
      <w:pPr>
        <w:spacing w:after="0" w:line="408" w:lineRule="auto"/>
        <w:ind w:left="120"/>
        <w:jc w:val="center"/>
        <w:rPr>
          <w:lang w:val="en-US"/>
        </w:rPr>
      </w:pPr>
      <w:r>
        <w:rPr>
          <w:color w:val="000000"/>
          <w:sz w:val="28"/>
        </w:rPr>
        <w:t xml:space="preserve">для обучающихся 9 класса </w:t>
      </w:r>
    </w:p>
    <w:p w14:paraId="5ED90154" w14:textId="77777777" w:rsidR="0054617F" w:rsidRDefault="0054617F" w:rsidP="0054617F">
      <w:pPr>
        <w:spacing w:after="0"/>
        <w:ind w:left="120"/>
        <w:jc w:val="center"/>
      </w:pPr>
    </w:p>
    <w:p w14:paraId="4614DC91" w14:textId="77777777" w:rsidR="0054617F" w:rsidRDefault="0054617F" w:rsidP="0054617F">
      <w:pPr>
        <w:spacing w:after="0"/>
        <w:ind w:left="120"/>
        <w:jc w:val="center"/>
      </w:pPr>
    </w:p>
    <w:p w14:paraId="295E737B" w14:textId="77777777" w:rsidR="0054617F" w:rsidRDefault="0054617F" w:rsidP="0054617F">
      <w:pPr>
        <w:spacing w:after="0"/>
        <w:ind w:left="120"/>
        <w:jc w:val="center"/>
      </w:pPr>
    </w:p>
    <w:p w14:paraId="2780F021" w14:textId="77777777" w:rsidR="0054617F" w:rsidRDefault="0054617F" w:rsidP="0054617F">
      <w:pPr>
        <w:spacing w:after="0"/>
        <w:ind w:left="120"/>
        <w:jc w:val="center"/>
      </w:pPr>
    </w:p>
    <w:p w14:paraId="1888EF8B" w14:textId="77777777" w:rsidR="0054617F" w:rsidRDefault="0054617F" w:rsidP="0054617F">
      <w:pPr>
        <w:spacing w:after="0"/>
        <w:ind w:left="120"/>
        <w:jc w:val="center"/>
      </w:pPr>
    </w:p>
    <w:p w14:paraId="585A5AE5" w14:textId="77777777" w:rsidR="0054617F" w:rsidRDefault="0054617F" w:rsidP="0054617F">
      <w:pPr>
        <w:spacing w:after="0"/>
        <w:ind w:left="120"/>
        <w:jc w:val="center"/>
      </w:pPr>
    </w:p>
    <w:p w14:paraId="1D5DF443" w14:textId="77777777" w:rsidR="0054617F" w:rsidRDefault="0054617F" w:rsidP="0054617F">
      <w:pPr>
        <w:spacing w:after="0"/>
        <w:ind w:left="120"/>
        <w:jc w:val="center"/>
      </w:pPr>
    </w:p>
    <w:p w14:paraId="3870657D" w14:textId="77777777" w:rsidR="0054617F" w:rsidRDefault="0054617F" w:rsidP="0054617F">
      <w:pPr>
        <w:spacing w:after="0"/>
        <w:ind w:left="120"/>
        <w:jc w:val="center"/>
      </w:pPr>
      <w:r>
        <w:t xml:space="preserve">Составитель: Винокурова С.А., </w:t>
      </w:r>
    </w:p>
    <w:p w14:paraId="4AF23A43" w14:textId="77777777" w:rsidR="0054617F" w:rsidRDefault="0054617F" w:rsidP="0054617F">
      <w:pPr>
        <w:spacing w:after="0"/>
        <w:ind w:left="120"/>
        <w:jc w:val="center"/>
      </w:pPr>
      <w:r>
        <w:t>учитель высшей квалификационной категории</w:t>
      </w:r>
    </w:p>
    <w:p w14:paraId="49B1EB9D" w14:textId="77777777" w:rsidR="0054617F" w:rsidRDefault="0054617F" w:rsidP="0054617F">
      <w:pPr>
        <w:spacing w:after="0"/>
        <w:ind w:left="120"/>
        <w:jc w:val="center"/>
      </w:pPr>
    </w:p>
    <w:p w14:paraId="49A8C69E" w14:textId="77777777" w:rsidR="0054617F" w:rsidRDefault="0054617F" w:rsidP="0054617F">
      <w:pPr>
        <w:spacing w:after="0"/>
        <w:ind w:left="120"/>
        <w:jc w:val="center"/>
      </w:pPr>
    </w:p>
    <w:p w14:paraId="6AD87A68" w14:textId="77777777" w:rsidR="0054617F" w:rsidRDefault="0054617F" w:rsidP="0054617F">
      <w:pPr>
        <w:spacing w:after="0"/>
        <w:ind w:left="120"/>
        <w:jc w:val="center"/>
      </w:pPr>
    </w:p>
    <w:p w14:paraId="0DDCCDE9" w14:textId="77777777" w:rsidR="0054617F" w:rsidRDefault="0054617F" w:rsidP="0054617F">
      <w:pPr>
        <w:spacing w:after="0"/>
        <w:ind w:left="120"/>
        <w:jc w:val="center"/>
      </w:pPr>
    </w:p>
    <w:p w14:paraId="6AD42D4C" w14:textId="77777777" w:rsidR="0054617F" w:rsidRDefault="0054617F" w:rsidP="0054617F">
      <w:pPr>
        <w:spacing w:after="0"/>
        <w:ind w:left="120"/>
        <w:jc w:val="center"/>
      </w:pPr>
    </w:p>
    <w:p w14:paraId="68DAABA7" w14:textId="77777777" w:rsidR="0054617F" w:rsidRDefault="0054617F" w:rsidP="0054617F">
      <w:pPr>
        <w:spacing w:after="0"/>
        <w:ind w:left="120"/>
        <w:jc w:val="center"/>
      </w:pPr>
    </w:p>
    <w:p w14:paraId="27F80700" w14:textId="77777777" w:rsidR="0054617F" w:rsidRDefault="0054617F" w:rsidP="0054617F">
      <w:pPr>
        <w:spacing w:after="0"/>
        <w:ind w:left="120"/>
        <w:jc w:val="center"/>
      </w:pPr>
    </w:p>
    <w:p w14:paraId="713162F7" w14:textId="77777777" w:rsidR="0054617F" w:rsidRDefault="0054617F" w:rsidP="0054617F">
      <w:pPr>
        <w:spacing w:after="0"/>
        <w:ind w:left="120"/>
        <w:jc w:val="center"/>
      </w:pPr>
    </w:p>
    <w:p w14:paraId="0EAE8104" w14:textId="77777777" w:rsidR="0054617F" w:rsidRDefault="0054617F" w:rsidP="0054617F">
      <w:pPr>
        <w:spacing w:after="0"/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8960954b-15b1-4c85-b40b-ae95f67136d9"/>
      <w:r>
        <w:rPr>
          <w:b/>
          <w:color w:val="000000"/>
          <w:sz w:val="28"/>
        </w:rPr>
        <w:t>п. Никольский</w:t>
      </w:r>
      <w:bookmarkEnd w:id="2"/>
      <w:r>
        <w:rPr>
          <w:b/>
          <w:color w:val="000000"/>
          <w:sz w:val="28"/>
        </w:rPr>
        <w:t xml:space="preserve">‌ </w:t>
      </w:r>
    </w:p>
    <w:p w14:paraId="57981D7D" w14:textId="77777777" w:rsidR="0054617F" w:rsidRDefault="0054617F" w:rsidP="0054617F">
      <w:pPr>
        <w:shd w:val="clear" w:color="auto" w:fill="FFFFFF"/>
        <w:spacing w:after="0" w:line="240" w:lineRule="auto"/>
        <w:jc w:val="center"/>
        <w:rPr>
          <w:color w:val="000000"/>
          <w:sz w:val="28"/>
        </w:rPr>
      </w:pPr>
      <w:bookmarkStart w:id="3" w:name="2b7bbf9c-2491-40e5-bd35-a2a44bd1331b"/>
      <w:r>
        <w:rPr>
          <w:b/>
          <w:color w:val="000000"/>
          <w:sz w:val="28"/>
        </w:rPr>
        <w:t>2023 г.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14:paraId="01B0369B" w14:textId="77777777" w:rsidR="0054617F" w:rsidRDefault="0054617F" w:rsidP="0054617F">
      <w:pPr>
        <w:shd w:val="clear" w:color="auto" w:fill="FFFFFF"/>
        <w:spacing w:after="0" w:line="240" w:lineRule="auto"/>
        <w:jc w:val="center"/>
        <w:rPr>
          <w:color w:val="000000"/>
          <w:sz w:val="28"/>
        </w:rPr>
      </w:pPr>
    </w:p>
    <w:p w14:paraId="602B84E4" w14:textId="77777777" w:rsidR="00BE2547" w:rsidRPr="0088569F" w:rsidRDefault="00BE2547" w:rsidP="0054617F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88569F">
        <w:rPr>
          <w:b/>
          <w:bCs/>
          <w:sz w:val="28"/>
          <w:szCs w:val="28"/>
        </w:rPr>
        <w:lastRenderedPageBreak/>
        <w:t>Планируемые результаты освоения программы курса</w:t>
      </w:r>
    </w:p>
    <w:p w14:paraId="0095FB99" w14:textId="77777777" w:rsidR="00BE2547" w:rsidRPr="0088569F" w:rsidRDefault="00BE2547" w:rsidP="00BA14C8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88569F">
        <w:rPr>
          <w:color w:val="000000"/>
          <w:sz w:val="28"/>
          <w:szCs w:val="28"/>
        </w:rPr>
        <w:t xml:space="preserve">Внеурочная деятельность </w:t>
      </w:r>
      <w:r w:rsidRPr="0088569F">
        <w:rPr>
          <w:b/>
          <w:bCs/>
          <w:sz w:val="28"/>
          <w:szCs w:val="28"/>
        </w:rPr>
        <w:t xml:space="preserve">«Практическая химия» </w:t>
      </w:r>
      <w:r w:rsidRPr="0088569F">
        <w:rPr>
          <w:color w:val="000000"/>
          <w:sz w:val="28"/>
          <w:szCs w:val="28"/>
        </w:rPr>
        <w:t>играет важную роль в реализации основной цели современного российского образования –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14:paraId="14E1BBC1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sz w:val="28"/>
          <w:szCs w:val="28"/>
        </w:rPr>
        <w:t>Личностные результаты</w:t>
      </w:r>
    </w:p>
    <w:p w14:paraId="32ECA42C" w14:textId="77777777" w:rsidR="00BE2547" w:rsidRPr="0088569F" w:rsidRDefault="00BE2547" w:rsidP="00BA14C8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 xml:space="preserve">У обучающегося будут сформированы следующие умения: </w:t>
      </w:r>
    </w:p>
    <w:p w14:paraId="3B62EEC9" w14:textId="77777777"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осознанному выбирать индивидуальную образовательную траекторию.</w:t>
      </w:r>
    </w:p>
    <w:p w14:paraId="5D6F5917" w14:textId="77777777"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управлять своей познавательной деятельностью.</w:t>
      </w:r>
    </w:p>
    <w:p w14:paraId="13B9B534" w14:textId="77777777"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 xml:space="preserve">- решать творческие задачи, находить адекватные способы поведения и взаимодействия с партнерами во время учебной и внеучебной деятельности. </w:t>
      </w:r>
    </w:p>
    <w:p w14:paraId="56694A4E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Обучающийся получит возможность для формирования:</w:t>
      </w:r>
    </w:p>
    <w:p w14:paraId="205477F1" w14:textId="77777777" w:rsidR="00BE2547" w:rsidRPr="0088569F" w:rsidRDefault="00BE2547" w:rsidP="00BA14C8">
      <w:pPr>
        <w:tabs>
          <w:tab w:val="left" w:pos="45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88569F">
        <w:rPr>
          <w:rFonts w:eastAsia="Times New Roman"/>
          <w:bCs/>
          <w:sz w:val="28"/>
          <w:szCs w:val="28"/>
          <w:lang w:eastAsia="ru-RU"/>
        </w:rPr>
        <w:t>- способности оценивать проблемные ситуации и оперативно принимать ответственные решения в различных продуктивных видах деятельности (учебная, поисково-исследовательская, проектная, кружковая и т.п.).</w:t>
      </w:r>
    </w:p>
    <w:p w14:paraId="638A17B7" w14:textId="77777777" w:rsidR="00BE2547" w:rsidRPr="00BA14C8" w:rsidRDefault="00BE2547" w:rsidP="00BA14C8">
      <w:pPr>
        <w:tabs>
          <w:tab w:val="left" w:pos="45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88569F">
        <w:rPr>
          <w:rFonts w:eastAsia="Times New Roman"/>
          <w:bCs/>
          <w:sz w:val="28"/>
          <w:szCs w:val="28"/>
          <w:lang w:eastAsia="ru-RU"/>
        </w:rPr>
        <w:t>- химико-экологической культуры, являющейся составн</w:t>
      </w:r>
      <w:r w:rsidR="007A7911" w:rsidRPr="0088569F">
        <w:rPr>
          <w:rFonts w:eastAsia="Times New Roman"/>
          <w:bCs/>
          <w:sz w:val="28"/>
          <w:szCs w:val="28"/>
          <w:lang w:eastAsia="ru-RU"/>
        </w:rPr>
        <w:t>ой частью экологической и общей</w:t>
      </w:r>
      <w:r w:rsidRPr="0088569F">
        <w:rPr>
          <w:rFonts w:eastAsia="Times New Roman"/>
          <w:bCs/>
          <w:sz w:val="28"/>
          <w:szCs w:val="28"/>
          <w:lang w:eastAsia="ru-RU"/>
        </w:rPr>
        <w:t xml:space="preserve"> культуры и научного мировоззрения.</w:t>
      </w:r>
    </w:p>
    <w:p w14:paraId="43BCA60A" w14:textId="77777777" w:rsidR="007A7911" w:rsidRPr="00BA14C8" w:rsidRDefault="00BE2547" w:rsidP="00BA14C8">
      <w:pPr>
        <w:spacing w:after="0" w:line="240" w:lineRule="auto"/>
        <w:jc w:val="both"/>
        <w:rPr>
          <w:b/>
          <w:bCs/>
          <w:sz w:val="28"/>
          <w:szCs w:val="28"/>
        </w:rPr>
      </w:pPr>
      <w:r w:rsidRPr="0088569F">
        <w:rPr>
          <w:b/>
          <w:bCs/>
          <w:sz w:val="28"/>
          <w:szCs w:val="28"/>
        </w:rPr>
        <w:t>Метапредметные результаты</w:t>
      </w:r>
    </w:p>
    <w:p w14:paraId="373AB050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Познавательные УУД</w:t>
      </w:r>
    </w:p>
    <w:p w14:paraId="618ACF5E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Обучающийся научится:</w:t>
      </w:r>
    </w:p>
    <w:p w14:paraId="25422EFA" w14:textId="77777777"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использовать умения и навыки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действительности.</w:t>
      </w:r>
    </w:p>
    <w:p w14:paraId="771100E3" w14:textId="77777777"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использовать основные интеллектуальные операции: анализ, синтез, сравнение, обобщение, систематизация, формулирование гипотез, выявление причинно-следственных связей, поиск аналогов, понимание проблемы.</w:t>
      </w:r>
    </w:p>
    <w:p w14:paraId="625BFD06" w14:textId="77777777" w:rsidR="00BE2547" w:rsidRPr="0088569F" w:rsidRDefault="009B7594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 xml:space="preserve">-  генерировать </w:t>
      </w:r>
      <w:r w:rsidR="00BE2547" w:rsidRPr="0088569F">
        <w:rPr>
          <w:bCs/>
          <w:color w:val="000000"/>
          <w:sz w:val="28"/>
          <w:szCs w:val="28"/>
        </w:rPr>
        <w:t>идеи и распределять средства, необходимые для их реализации.</w:t>
      </w:r>
    </w:p>
    <w:p w14:paraId="7E06B30E" w14:textId="77777777" w:rsidR="00BE2547" w:rsidRPr="00BA14C8" w:rsidRDefault="00BE2547" w:rsidP="00BA14C8">
      <w:pPr>
        <w:spacing w:after="0" w:line="240" w:lineRule="auto"/>
        <w:jc w:val="both"/>
        <w:rPr>
          <w:b/>
          <w:sz w:val="28"/>
          <w:szCs w:val="28"/>
        </w:rPr>
      </w:pPr>
      <w:r w:rsidRPr="0088569F">
        <w:rPr>
          <w:b/>
          <w:i/>
          <w:iCs/>
          <w:sz w:val="28"/>
          <w:szCs w:val="28"/>
        </w:rPr>
        <w:t>Обучающийся получит возможность научиться:</w:t>
      </w:r>
    </w:p>
    <w:p w14:paraId="62102528" w14:textId="77777777" w:rsidR="00BE2547" w:rsidRPr="0088569F" w:rsidRDefault="00BE2547" w:rsidP="00BA14C8">
      <w:pPr>
        <w:spacing w:after="0" w:line="240" w:lineRule="auto"/>
        <w:jc w:val="both"/>
        <w:rPr>
          <w:bCs/>
          <w:sz w:val="28"/>
          <w:szCs w:val="28"/>
        </w:rPr>
      </w:pPr>
      <w:r w:rsidRPr="0088569F">
        <w:rPr>
          <w:bCs/>
          <w:sz w:val="28"/>
          <w:szCs w:val="28"/>
        </w:rPr>
        <w:t xml:space="preserve">-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14:paraId="206E6027" w14:textId="77777777" w:rsidR="00BE2547" w:rsidRPr="0088569F" w:rsidRDefault="00BE2547" w:rsidP="00BA14C8">
      <w:pPr>
        <w:spacing w:after="0" w:line="240" w:lineRule="auto"/>
        <w:jc w:val="both"/>
        <w:rPr>
          <w:bCs/>
          <w:sz w:val="28"/>
          <w:szCs w:val="28"/>
        </w:rPr>
      </w:pPr>
      <w:r w:rsidRPr="0088569F">
        <w:rPr>
          <w:bCs/>
          <w:sz w:val="28"/>
          <w:szCs w:val="28"/>
        </w:rPr>
        <w:t xml:space="preserve">- свободно пользоваться словарями различных типов, справочной литературой, в том числе и на электронных носителях; </w:t>
      </w:r>
    </w:p>
    <w:p w14:paraId="456B6BDE" w14:textId="77777777" w:rsidR="00BE2547" w:rsidRPr="00BA14C8" w:rsidRDefault="00BE2547" w:rsidP="00BA14C8">
      <w:pPr>
        <w:spacing w:after="0" w:line="240" w:lineRule="auto"/>
        <w:jc w:val="both"/>
        <w:rPr>
          <w:bCs/>
          <w:sz w:val="28"/>
          <w:szCs w:val="28"/>
        </w:rPr>
      </w:pPr>
      <w:r w:rsidRPr="0088569F">
        <w:rPr>
          <w:bCs/>
          <w:sz w:val="28"/>
          <w:szCs w:val="28"/>
        </w:rPr>
        <w:t>- соблюдать нормы информационной избирательности, этики.</w:t>
      </w:r>
    </w:p>
    <w:p w14:paraId="45160A3A" w14:textId="77777777" w:rsidR="00BE2547" w:rsidRPr="0088569F" w:rsidRDefault="00BE2547" w:rsidP="00BA14C8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 xml:space="preserve">Регулятивные УУД </w:t>
      </w:r>
    </w:p>
    <w:p w14:paraId="79932018" w14:textId="77777777" w:rsidR="00BE2547" w:rsidRPr="0088569F" w:rsidRDefault="009B7594" w:rsidP="00BA14C8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Обучающийся</w:t>
      </w:r>
      <w:r w:rsidR="00BE2547" w:rsidRPr="0088569F">
        <w:rPr>
          <w:b/>
          <w:bCs/>
          <w:i/>
          <w:iCs/>
          <w:sz w:val="28"/>
          <w:szCs w:val="28"/>
        </w:rPr>
        <w:t xml:space="preserve"> научится:</w:t>
      </w:r>
    </w:p>
    <w:p w14:paraId="1C432E6F" w14:textId="77777777"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пользоваться на практике основными логическими приемами, методами наблюдения, моделирования, объяснения, решения проблем, прогнозирования и др.</w:t>
      </w:r>
    </w:p>
    <w:p w14:paraId="58591996" w14:textId="77777777"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перспектив.</w:t>
      </w:r>
    </w:p>
    <w:p w14:paraId="6D377159" w14:textId="77777777"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14:paraId="030445B8" w14:textId="77777777"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оценивать с позиций социальных норм собственные поступки и поступки других людей; умение слушать собеседника, понимать его точку зрения, признавать право другого человека на иное мнение.</w:t>
      </w:r>
    </w:p>
    <w:p w14:paraId="55F343FD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708417D4" w14:textId="77777777" w:rsidR="00BE2547" w:rsidRPr="0088569F" w:rsidRDefault="00BE2547" w:rsidP="00BA14C8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360"/>
        <w:jc w:val="both"/>
        <w:rPr>
          <w:sz w:val="28"/>
          <w:szCs w:val="28"/>
        </w:rPr>
      </w:pPr>
      <w:r w:rsidRPr="0088569F">
        <w:rPr>
          <w:sz w:val="28"/>
          <w:szCs w:val="28"/>
        </w:rPr>
        <w:lastRenderedPageBreak/>
        <w:t>самостоятельно ставить новые учебные цели и задачи;</w:t>
      </w:r>
    </w:p>
    <w:p w14:paraId="16930579" w14:textId="77777777" w:rsidR="00BE2547" w:rsidRPr="0088569F" w:rsidRDefault="00BE2547" w:rsidP="00BA14C8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360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самостоятельно строить жизненные планы во временной перспективе;</w:t>
      </w:r>
    </w:p>
    <w:p w14:paraId="2145A456" w14:textId="77777777" w:rsidR="00BE2547" w:rsidRPr="0088569F" w:rsidRDefault="00BE2547" w:rsidP="00BA14C8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360"/>
        <w:jc w:val="both"/>
        <w:rPr>
          <w:sz w:val="28"/>
          <w:szCs w:val="28"/>
        </w:rPr>
      </w:pPr>
      <w:r w:rsidRPr="0088569F">
        <w:rPr>
          <w:sz w:val="28"/>
          <w:szCs w:val="28"/>
        </w:rPr>
        <w:t xml:space="preserve"> при планировании достижения целей самостоятельно и адекватно учитывать условия и средства их достижения;</w:t>
      </w:r>
    </w:p>
    <w:p w14:paraId="07BE459F" w14:textId="77777777" w:rsidR="00BE2547" w:rsidRPr="0088569F" w:rsidRDefault="00BE2547" w:rsidP="00BA14C8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360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выделять альтернативные способы достижения цели и выбирать наиболее эффективный способ;</w:t>
      </w:r>
    </w:p>
    <w:p w14:paraId="29819817" w14:textId="77777777" w:rsidR="00BE2547" w:rsidRPr="00BA14C8" w:rsidRDefault="00BE2547" w:rsidP="00BA14C8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360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адекватно оценивать свои возможности достижения цели определённой сложности в различных сферах самостоятельной деятельности</w:t>
      </w:r>
      <w:r w:rsidRPr="0088569F">
        <w:rPr>
          <w:b/>
          <w:bCs/>
          <w:i/>
          <w:iCs/>
          <w:sz w:val="28"/>
          <w:szCs w:val="28"/>
        </w:rPr>
        <w:t>.</w:t>
      </w:r>
    </w:p>
    <w:p w14:paraId="6BB46E17" w14:textId="77777777" w:rsidR="00BE2547" w:rsidRPr="0088569F" w:rsidRDefault="00BE2547" w:rsidP="00BA14C8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360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Коммуникативные УУД</w:t>
      </w:r>
    </w:p>
    <w:p w14:paraId="03F049FE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Обучающийся научится:</w:t>
      </w:r>
    </w:p>
    <w:p w14:paraId="34533C76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14:paraId="784354A1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отстаивая свою точку зрения, приводить аргументы, подтверждая их фактами;</w:t>
      </w:r>
    </w:p>
    <w:p w14:paraId="4A12958E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в дискуссии уметь выдвинуть контраргументы, перефразировать свою мысль (владение механизмом эквивалентных замен);</w:t>
      </w:r>
    </w:p>
    <w:p w14:paraId="4600462C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критично относиться к своему мнению, с достоинством признавать ошибочность своего мнения (если оно таково) и корректировать его;</w:t>
      </w:r>
    </w:p>
    <w:p w14:paraId="1390DACE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понимая позицию другого, различать в его речи: мнение (точку зрения), доказательство (аргументы), факты и т.д.;</w:t>
      </w:r>
    </w:p>
    <w:p w14:paraId="3726DBFD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уметь взглянуть на ситуацию с иной позиции и договариваться с людьми иных позиций.</w:t>
      </w:r>
    </w:p>
    <w:p w14:paraId="68D259DD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68CE7522" w14:textId="77777777" w:rsidR="00BE2547" w:rsidRPr="0088569F" w:rsidRDefault="00BE2547" w:rsidP="00BA14C8">
      <w:pPr>
        <w:spacing w:after="0" w:line="240" w:lineRule="auto"/>
        <w:jc w:val="both"/>
        <w:rPr>
          <w:iCs/>
          <w:sz w:val="28"/>
          <w:szCs w:val="28"/>
        </w:rPr>
      </w:pPr>
      <w:r w:rsidRPr="0088569F">
        <w:rPr>
          <w:iCs/>
          <w:sz w:val="28"/>
          <w:szCs w:val="28"/>
        </w:rPr>
        <w:t>- продуктивно разрешать конфликты на основе учёта интересов и позиций всех участников, поиска и оценки альтернативных способов разрешения конфликтов;</w:t>
      </w:r>
    </w:p>
    <w:p w14:paraId="5370913C" w14:textId="77777777" w:rsidR="00BE2547" w:rsidRPr="0088569F" w:rsidRDefault="00BE2547" w:rsidP="00BA14C8">
      <w:pPr>
        <w:spacing w:after="0" w:line="240" w:lineRule="auto"/>
        <w:jc w:val="both"/>
        <w:rPr>
          <w:iCs/>
          <w:sz w:val="28"/>
          <w:szCs w:val="28"/>
        </w:rPr>
      </w:pPr>
      <w:r w:rsidRPr="0088569F">
        <w:rPr>
          <w:iCs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14:paraId="20809C9D" w14:textId="77777777" w:rsidR="00BE2547" w:rsidRPr="0088569F" w:rsidRDefault="00BE2547" w:rsidP="00BA14C8">
      <w:pPr>
        <w:spacing w:after="0" w:line="240" w:lineRule="auto"/>
        <w:jc w:val="both"/>
        <w:rPr>
          <w:iCs/>
          <w:sz w:val="28"/>
          <w:szCs w:val="28"/>
        </w:rPr>
      </w:pPr>
      <w:r w:rsidRPr="0088569F">
        <w:rPr>
          <w:iCs/>
          <w:sz w:val="28"/>
          <w:szCs w:val="28"/>
        </w:rPr>
        <w:t xml:space="preserve">- брать на себя инициативу в организации совместного действия (деловое лидерство); </w:t>
      </w:r>
    </w:p>
    <w:p w14:paraId="01050982" w14:textId="77777777" w:rsidR="00BE2547" w:rsidRPr="0088569F" w:rsidRDefault="00BE2547" w:rsidP="00BA14C8">
      <w:pPr>
        <w:spacing w:after="0" w:line="240" w:lineRule="auto"/>
        <w:jc w:val="both"/>
        <w:rPr>
          <w:iCs/>
          <w:sz w:val="28"/>
          <w:szCs w:val="28"/>
        </w:rPr>
      </w:pPr>
      <w:r w:rsidRPr="0088569F">
        <w:rPr>
          <w:iCs/>
          <w:sz w:val="28"/>
          <w:szCs w:val="28"/>
        </w:rPr>
        <w:t xml:space="preserve">- владеть монологической и диалогической формами речи в соответствии с грамматическими и синтаксическими нормами родного языка; </w:t>
      </w:r>
    </w:p>
    <w:p w14:paraId="394A64DE" w14:textId="77777777" w:rsidR="00BE2547" w:rsidRPr="00BA14C8" w:rsidRDefault="00BE2547" w:rsidP="00BA14C8">
      <w:pPr>
        <w:spacing w:after="0" w:line="240" w:lineRule="auto"/>
        <w:jc w:val="both"/>
        <w:rPr>
          <w:iCs/>
          <w:sz w:val="28"/>
          <w:szCs w:val="28"/>
        </w:rPr>
      </w:pPr>
      <w:r w:rsidRPr="0088569F">
        <w:rPr>
          <w:iCs/>
          <w:sz w:val="28"/>
          <w:szCs w:val="28"/>
        </w:rPr>
        <w:t>-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14:paraId="760C6BAB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sz w:val="28"/>
          <w:szCs w:val="28"/>
        </w:rPr>
        <w:t>Предметные результаты:</w:t>
      </w:r>
    </w:p>
    <w:p w14:paraId="558B6E50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Обучающийся научитс</w:t>
      </w:r>
      <w:r w:rsidR="00BA14C8">
        <w:rPr>
          <w:b/>
          <w:bCs/>
          <w:i/>
          <w:iCs/>
          <w:sz w:val="28"/>
          <w:szCs w:val="28"/>
        </w:rPr>
        <w:t>я</w:t>
      </w:r>
    </w:p>
    <w:p w14:paraId="6113E22E" w14:textId="77777777"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 xml:space="preserve">- определять роль различных веществ в природе и технике; </w:t>
      </w:r>
    </w:p>
    <w:p w14:paraId="52D8E6DC" w14:textId="77777777"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 xml:space="preserve">- объяснять роль веществ в их круговороте; </w:t>
      </w:r>
    </w:p>
    <w:p w14:paraId="661D7231" w14:textId="77777777"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 xml:space="preserve">- приводить примеры химических процессов в природе; </w:t>
      </w:r>
    </w:p>
    <w:p w14:paraId="12B2ADB3" w14:textId="77777777"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>- находить черты, свидетельствующие об общих признаках химических процессов и их различиях;</w:t>
      </w:r>
    </w:p>
    <w:p w14:paraId="6BBE7515" w14:textId="77777777"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>- объяснять значение веществ в жизни и хозяйстве человека;</w:t>
      </w:r>
    </w:p>
    <w:p w14:paraId="049E844B" w14:textId="77777777"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 xml:space="preserve">- перечислять отличительные свойства химических веществ; </w:t>
      </w:r>
    </w:p>
    <w:p w14:paraId="5045E6D2" w14:textId="77777777"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 xml:space="preserve">- различать основные химические процессы; </w:t>
      </w:r>
    </w:p>
    <w:p w14:paraId="24B4DB42" w14:textId="77777777"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 xml:space="preserve">- определять основные классы неорганических веществ; </w:t>
      </w:r>
    </w:p>
    <w:p w14:paraId="494C4C11" w14:textId="77777777"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>- понимать смысл химических терминов;</w:t>
      </w:r>
    </w:p>
    <w:p w14:paraId="0F0F00E5" w14:textId="77777777" w:rsidR="00BE2547" w:rsidRPr="00BA14C8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lastRenderedPageBreak/>
        <w:t>- характеризовать методы химической науки (наблюдение, сравнение, эксперимент, измерение) и их роль в познании природы.</w:t>
      </w:r>
    </w:p>
    <w:p w14:paraId="4DA20710" w14:textId="77777777"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5BF5E1A7" w14:textId="77777777" w:rsidR="00BE2547" w:rsidRPr="0088569F" w:rsidRDefault="00BE2547" w:rsidP="00BA14C8">
      <w:pPr>
        <w:tabs>
          <w:tab w:val="left" w:pos="459"/>
        </w:tabs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соблюдать правила работы в кабинете химии, с лабораторным оборудованием и химическими реактивами;</w:t>
      </w:r>
    </w:p>
    <w:p w14:paraId="02DEB2A4" w14:textId="77777777" w:rsidR="00BE2547" w:rsidRPr="0088569F" w:rsidRDefault="00BE2547" w:rsidP="00BA14C8">
      <w:pPr>
        <w:tabs>
          <w:tab w:val="left" w:pos="459"/>
        </w:tabs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>- проводить химические опыты и эксперименты и объяснять их результаты;</w:t>
      </w:r>
    </w:p>
    <w:p w14:paraId="3477F16E" w14:textId="77777777" w:rsidR="00BE2547" w:rsidRPr="0088569F" w:rsidRDefault="00BE2547" w:rsidP="00BA14C8">
      <w:pPr>
        <w:tabs>
          <w:tab w:val="left" w:pos="459"/>
        </w:tabs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>- уметь оценивать поведение человека с точки зрения химической безопасности по отношению к человеку и природе;</w:t>
      </w:r>
    </w:p>
    <w:p w14:paraId="7875D71C" w14:textId="77777777" w:rsidR="00BE2547" w:rsidRPr="0088569F" w:rsidRDefault="00BE2547" w:rsidP="00BA14C8">
      <w:pPr>
        <w:tabs>
          <w:tab w:val="left" w:pos="459"/>
        </w:tabs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 xml:space="preserve">- использовать знания химии при соблюдении правил использования бытовых химических препаратов; </w:t>
      </w:r>
    </w:p>
    <w:p w14:paraId="5BCA4F52" w14:textId="77777777" w:rsidR="00BE2547" w:rsidRPr="0088569F" w:rsidRDefault="00BE2547" w:rsidP="00BA14C8">
      <w:pPr>
        <w:tabs>
          <w:tab w:val="left" w:pos="459"/>
        </w:tabs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>- различать опасные и безопасные вещества;</w:t>
      </w:r>
    </w:p>
    <w:p w14:paraId="7B51EA42" w14:textId="77777777" w:rsidR="00BE2547" w:rsidRPr="0088569F" w:rsidRDefault="00BE2547" w:rsidP="00BA14C8">
      <w:pPr>
        <w:tabs>
          <w:tab w:val="left" w:pos="760"/>
        </w:tabs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экологически грамотному поведению в окружающей среде;</w:t>
      </w:r>
    </w:p>
    <w:p w14:paraId="1094CE48" w14:textId="77777777" w:rsidR="00BE2547" w:rsidRPr="0088569F" w:rsidRDefault="00BE2547" w:rsidP="00BA14C8">
      <w:pPr>
        <w:tabs>
          <w:tab w:val="left" w:pos="760"/>
        </w:tabs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оценивать влияние химического загрязнения окружающей среды на организм человека;</w:t>
      </w:r>
    </w:p>
    <w:p w14:paraId="37BA4DA3" w14:textId="77777777" w:rsidR="00BE2547" w:rsidRPr="0088569F" w:rsidRDefault="00BE2547" w:rsidP="00BA14C8">
      <w:pPr>
        <w:tabs>
          <w:tab w:val="left" w:pos="760"/>
        </w:tabs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 xml:space="preserve">  - критически оценивать информации о веществах, используемых в быту.</w:t>
      </w:r>
    </w:p>
    <w:p w14:paraId="014149E0" w14:textId="77777777" w:rsidR="00BE2547" w:rsidRPr="0088569F" w:rsidRDefault="00BE2547" w:rsidP="00BA14C8">
      <w:pPr>
        <w:tabs>
          <w:tab w:val="left" w:pos="760"/>
        </w:tabs>
        <w:spacing w:after="0" w:line="240" w:lineRule="auto"/>
        <w:jc w:val="both"/>
        <w:rPr>
          <w:sz w:val="28"/>
          <w:szCs w:val="28"/>
        </w:rPr>
      </w:pPr>
    </w:p>
    <w:p w14:paraId="40BBB9D1" w14:textId="77777777" w:rsidR="00BE2547" w:rsidRPr="0088569F" w:rsidRDefault="00BE2547" w:rsidP="00BA14C8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88569F">
        <w:rPr>
          <w:rFonts w:eastAsia="Times New Roman"/>
          <w:b/>
          <w:sz w:val="28"/>
          <w:szCs w:val="28"/>
        </w:rPr>
        <w:t xml:space="preserve">Содержание учебного </w:t>
      </w:r>
      <w:r w:rsidR="00BA14C8">
        <w:rPr>
          <w:rFonts w:eastAsia="Times New Roman"/>
          <w:b/>
          <w:sz w:val="28"/>
          <w:szCs w:val="28"/>
        </w:rPr>
        <w:t>курса</w:t>
      </w:r>
    </w:p>
    <w:p w14:paraId="7CD45D8A" w14:textId="77777777" w:rsidR="00BE2547" w:rsidRPr="0088569F" w:rsidRDefault="003646BE" w:rsidP="00BA14C8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88569F">
        <w:rPr>
          <w:rFonts w:eastAsia="Times New Roman"/>
          <w:b/>
          <w:sz w:val="28"/>
          <w:szCs w:val="28"/>
        </w:rPr>
        <w:t>Эк</w:t>
      </w:r>
      <w:r w:rsidR="00BA14C8">
        <w:rPr>
          <w:rFonts w:eastAsia="Times New Roman"/>
          <w:b/>
          <w:sz w:val="28"/>
          <w:szCs w:val="28"/>
        </w:rPr>
        <w:t>спериментальные основы химии (6</w:t>
      </w:r>
      <w:r w:rsidRPr="0088569F">
        <w:rPr>
          <w:rFonts w:eastAsia="Times New Roman"/>
          <w:b/>
          <w:sz w:val="28"/>
          <w:szCs w:val="28"/>
        </w:rPr>
        <w:t xml:space="preserve"> ч)</w:t>
      </w:r>
    </w:p>
    <w:p w14:paraId="7A1581E6" w14:textId="77777777" w:rsidR="003646BE" w:rsidRPr="0088569F" w:rsidRDefault="003646BE" w:rsidP="00BA14C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8569F">
        <w:rPr>
          <w:rFonts w:eastAsia="Times New Roman"/>
          <w:sz w:val="28"/>
          <w:szCs w:val="28"/>
        </w:rPr>
        <w:t>Введение. Методы познания. Наблюдение, эксперимент, измерение, моделирование.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Лабораторное оборудование. Правила и приёмы безопасной работы с оборудованием и веществами.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Основные приёмы лабораторных работ: измельчение, растворение, нагревание, выпаривание.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Измерение в химии.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Разделение смесей и очистка веществ. Способы разделения смесей.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Приготовление растворов.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Определение характера среды раствора кислот и щелочей с помощью индикаторов.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Химические реакции. Признаки и условия протекания химических реакций.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Получение и изучение свойств изученных неорганических веществ.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Проблемы безопасного использования веществ и химических реакций в повседневной жизни. Химическое загрязнение окружающей среды и его последствия.</w:t>
      </w:r>
    </w:p>
    <w:p w14:paraId="26253DAE" w14:textId="77777777" w:rsidR="003646BE" w:rsidRPr="0088569F" w:rsidRDefault="003646BE" w:rsidP="00BA14C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8569F">
        <w:rPr>
          <w:rFonts w:eastAsia="Times New Roman"/>
          <w:sz w:val="28"/>
          <w:szCs w:val="28"/>
        </w:rPr>
        <w:t>П.р. «Измерение объемов воды с помощью мерной посуды»</w:t>
      </w:r>
    </w:p>
    <w:p w14:paraId="7DBC100D" w14:textId="77777777" w:rsidR="003646BE" w:rsidRPr="0088569F" w:rsidRDefault="003646BE" w:rsidP="00BA14C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8569F">
        <w:rPr>
          <w:rFonts w:eastAsia="Times New Roman"/>
          <w:sz w:val="28"/>
          <w:szCs w:val="28"/>
        </w:rPr>
        <w:t>П.р. «Приготовление растворов с определённой массовой долей растворённого вещества»</w:t>
      </w:r>
    </w:p>
    <w:p w14:paraId="32C0CCBE" w14:textId="77777777" w:rsidR="003646BE" w:rsidRPr="0088569F" w:rsidRDefault="003646BE" w:rsidP="00BA14C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8569F">
        <w:rPr>
          <w:rFonts w:eastAsia="Times New Roman"/>
          <w:sz w:val="28"/>
          <w:szCs w:val="28"/>
        </w:rPr>
        <w:t>П.р. «Изучение признаков химических реакций»</w:t>
      </w:r>
    </w:p>
    <w:p w14:paraId="297B5EFB" w14:textId="77777777" w:rsidR="003646BE" w:rsidRPr="0088569F" w:rsidRDefault="0054617F" w:rsidP="00BA14C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Расчётные задачи по химии (9</w:t>
      </w:r>
      <w:r w:rsidR="003646BE" w:rsidRPr="0088569F">
        <w:rPr>
          <w:b/>
          <w:sz w:val="28"/>
          <w:szCs w:val="28"/>
        </w:rPr>
        <w:t>ч)</w:t>
      </w:r>
    </w:p>
    <w:p w14:paraId="7CF7815F" w14:textId="77777777" w:rsidR="003646BE" w:rsidRPr="0088569F" w:rsidRDefault="003646BE" w:rsidP="00BA14C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8569F">
        <w:rPr>
          <w:rFonts w:eastAsia="Times New Roman"/>
          <w:sz w:val="28"/>
          <w:szCs w:val="28"/>
        </w:rPr>
        <w:t>Основные типы расчётных задач по химии.  Оформление задач, правильное написание обозначений физико-химических величин, знаков, формул, единиц.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Вычисление массовой доли элемента в веществе.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Вычисление массовой доли вещества в растворе.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Вычисление массовой доли вещества в смеси.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Нахождение объёмной доли газообразных веществ.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Вычисления, связанные с понятиями: количество вещества, молярная масса, молярный объём</w:t>
      </w:r>
      <w:r w:rsidR="006D3970" w:rsidRPr="0088569F">
        <w:rPr>
          <w:rFonts w:eastAsia="Times New Roman"/>
          <w:sz w:val="28"/>
          <w:szCs w:val="28"/>
        </w:rPr>
        <w:t>. Вычисление количества вещества, массы или объема вещества по количеству вещества, массе или объему одного из реагентов или продуктов реакции.</w:t>
      </w:r>
      <w:r w:rsidR="006D3970" w:rsidRPr="0088569F">
        <w:rPr>
          <w:sz w:val="28"/>
          <w:szCs w:val="28"/>
        </w:rPr>
        <w:t xml:space="preserve"> </w:t>
      </w:r>
      <w:r w:rsidR="006D3970" w:rsidRPr="0088569F">
        <w:rPr>
          <w:rFonts w:eastAsia="Times New Roman"/>
          <w:sz w:val="28"/>
          <w:szCs w:val="28"/>
        </w:rPr>
        <w:t>Вычисление по уравнению химической реакции, если одно из реагирующих веществ дано в избытке.</w:t>
      </w:r>
      <w:r w:rsidR="006D3970" w:rsidRPr="0088569F">
        <w:rPr>
          <w:sz w:val="28"/>
          <w:szCs w:val="28"/>
        </w:rPr>
        <w:t xml:space="preserve"> </w:t>
      </w:r>
      <w:r w:rsidR="006D3970" w:rsidRPr="0088569F">
        <w:rPr>
          <w:rFonts w:eastAsia="Times New Roman"/>
          <w:sz w:val="28"/>
          <w:szCs w:val="28"/>
        </w:rPr>
        <w:t>Вычисление массы продукта реакции по известной массе исходного вещества, содержащего примеси.</w:t>
      </w:r>
      <w:r w:rsidR="006D3970" w:rsidRPr="0088569F">
        <w:rPr>
          <w:sz w:val="28"/>
          <w:szCs w:val="28"/>
        </w:rPr>
        <w:t xml:space="preserve"> </w:t>
      </w:r>
      <w:r w:rsidR="006D3970" w:rsidRPr="0088569F">
        <w:rPr>
          <w:rFonts w:eastAsia="Times New Roman"/>
          <w:sz w:val="28"/>
          <w:szCs w:val="28"/>
        </w:rPr>
        <w:t>Решение задач с понятием массовая доля выхода продукта реакции.</w:t>
      </w:r>
      <w:r w:rsidR="006D3970" w:rsidRPr="0088569F">
        <w:rPr>
          <w:sz w:val="28"/>
          <w:szCs w:val="28"/>
        </w:rPr>
        <w:t xml:space="preserve"> </w:t>
      </w:r>
      <w:r w:rsidR="006D3970" w:rsidRPr="0088569F">
        <w:rPr>
          <w:rFonts w:eastAsia="Times New Roman"/>
          <w:sz w:val="28"/>
          <w:szCs w:val="28"/>
        </w:rPr>
        <w:t>Вычисление массы (количества вещества, объёма) продукта реакции, если известна масса раствора и массовая доля растворённого вещества.</w:t>
      </w:r>
      <w:r w:rsidR="006D3970" w:rsidRPr="0088569F">
        <w:rPr>
          <w:sz w:val="28"/>
          <w:szCs w:val="28"/>
        </w:rPr>
        <w:t xml:space="preserve"> </w:t>
      </w:r>
      <w:r w:rsidR="006D3970" w:rsidRPr="0088569F">
        <w:rPr>
          <w:rFonts w:eastAsia="Times New Roman"/>
          <w:sz w:val="28"/>
          <w:szCs w:val="28"/>
        </w:rPr>
        <w:t>Расчеты по термохимическим уравнениям.</w:t>
      </w:r>
      <w:r w:rsidR="006D3970" w:rsidRPr="0088569F">
        <w:rPr>
          <w:sz w:val="28"/>
          <w:szCs w:val="28"/>
        </w:rPr>
        <w:t xml:space="preserve"> Вычисление </w:t>
      </w:r>
      <w:r w:rsidR="006D3970" w:rsidRPr="0088569F">
        <w:rPr>
          <w:sz w:val="28"/>
          <w:szCs w:val="28"/>
        </w:rPr>
        <w:lastRenderedPageBreak/>
        <w:t xml:space="preserve">объёмных отношений газов по химическим уравнениям. </w:t>
      </w:r>
      <w:r w:rsidR="006D3970" w:rsidRPr="0088569F">
        <w:rPr>
          <w:rFonts w:eastAsia="Times New Roman"/>
          <w:sz w:val="28"/>
          <w:szCs w:val="28"/>
        </w:rPr>
        <w:t>Решение комбинированных задач. Применение сформированных знаний и умений.</w:t>
      </w:r>
    </w:p>
    <w:p w14:paraId="3E2B1093" w14:textId="77777777" w:rsidR="006D3970" w:rsidRDefault="006D3970" w:rsidP="00BA14C8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14:paraId="1527A302" w14:textId="77777777" w:rsidR="0088569F" w:rsidRPr="0088569F" w:rsidRDefault="0088569F" w:rsidP="00BA14C8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14:paraId="2CA541C5" w14:textId="77777777" w:rsidR="003646BE" w:rsidRPr="0088569F" w:rsidRDefault="003646BE" w:rsidP="00BA14C8">
      <w:pPr>
        <w:spacing w:after="0" w:line="240" w:lineRule="auto"/>
        <w:jc w:val="center"/>
        <w:rPr>
          <w:b/>
          <w:sz w:val="28"/>
          <w:szCs w:val="28"/>
        </w:rPr>
      </w:pPr>
      <w:r w:rsidRPr="0088569F">
        <w:rPr>
          <w:b/>
          <w:sz w:val="28"/>
          <w:szCs w:val="28"/>
        </w:rPr>
        <w:t>Тематическое планирование</w:t>
      </w:r>
    </w:p>
    <w:p w14:paraId="5AD8E554" w14:textId="77777777" w:rsidR="003646BE" w:rsidRPr="0088569F" w:rsidRDefault="003646BE" w:rsidP="00BA14C8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433"/>
        <w:tblW w:w="10409" w:type="dxa"/>
        <w:tblLayout w:type="fixed"/>
        <w:tblLook w:val="04A0" w:firstRow="1" w:lastRow="0" w:firstColumn="1" w:lastColumn="0" w:noHBand="0" w:noVBand="1"/>
      </w:tblPr>
      <w:tblGrid>
        <w:gridCol w:w="988"/>
        <w:gridCol w:w="6085"/>
        <w:gridCol w:w="1740"/>
        <w:gridCol w:w="1596"/>
      </w:tblGrid>
      <w:tr w:rsidR="00987D61" w:rsidRPr="00987D61" w14:paraId="208519F5" w14:textId="77777777" w:rsidTr="00935169">
        <w:trPr>
          <w:trHeight w:val="562"/>
        </w:trPr>
        <w:tc>
          <w:tcPr>
            <w:tcW w:w="988" w:type="dxa"/>
            <w:vMerge w:val="restart"/>
            <w:vAlign w:val="center"/>
          </w:tcPr>
          <w:p w14:paraId="4DE29B49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№ занятия</w:t>
            </w:r>
          </w:p>
        </w:tc>
        <w:tc>
          <w:tcPr>
            <w:tcW w:w="6085" w:type="dxa"/>
            <w:vMerge w:val="restart"/>
            <w:vAlign w:val="center"/>
          </w:tcPr>
          <w:p w14:paraId="096C1C36" w14:textId="77777777" w:rsidR="00987D61" w:rsidRPr="00987D61" w:rsidRDefault="00987D61" w:rsidP="00987D61">
            <w:pPr>
              <w:spacing w:after="160" w:line="259" w:lineRule="auto"/>
              <w:jc w:val="center"/>
            </w:pPr>
            <w:r w:rsidRPr="00987D61">
              <w:rPr>
                <w:b/>
              </w:rPr>
              <w:t>Наименование разделов и тем</w:t>
            </w:r>
          </w:p>
        </w:tc>
        <w:tc>
          <w:tcPr>
            <w:tcW w:w="3336" w:type="dxa"/>
            <w:gridSpan w:val="2"/>
          </w:tcPr>
          <w:p w14:paraId="1382EB2F" w14:textId="77777777" w:rsidR="00987D61" w:rsidRPr="00987D61" w:rsidRDefault="00987D61" w:rsidP="00987D61">
            <w:pPr>
              <w:spacing w:after="160" w:line="259" w:lineRule="auto"/>
              <w:jc w:val="center"/>
            </w:pPr>
            <w:r w:rsidRPr="00987D61">
              <w:rPr>
                <w:b/>
              </w:rPr>
              <w:t>Дата прохождения программного материала</w:t>
            </w:r>
          </w:p>
        </w:tc>
      </w:tr>
      <w:tr w:rsidR="00987D61" w:rsidRPr="00987D61" w14:paraId="09F55109" w14:textId="77777777" w:rsidTr="00935169">
        <w:trPr>
          <w:trHeight w:val="251"/>
        </w:trPr>
        <w:tc>
          <w:tcPr>
            <w:tcW w:w="988" w:type="dxa"/>
            <w:vMerge/>
          </w:tcPr>
          <w:p w14:paraId="2D41821B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6085" w:type="dxa"/>
            <w:vMerge/>
          </w:tcPr>
          <w:p w14:paraId="4528FED4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740" w:type="dxa"/>
          </w:tcPr>
          <w:p w14:paraId="50C4ED9F" w14:textId="77777777" w:rsidR="00987D61" w:rsidRPr="00987D61" w:rsidRDefault="00987D61" w:rsidP="00987D61">
            <w:pPr>
              <w:spacing w:after="160" w:line="259" w:lineRule="auto"/>
              <w:jc w:val="center"/>
            </w:pPr>
            <w:r w:rsidRPr="00987D61">
              <w:t>план</w:t>
            </w:r>
          </w:p>
        </w:tc>
        <w:tc>
          <w:tcPr>
            <w:tcW w:w="1596" w:type="dxa"/>
          </w:tcPr>
          <w:p w14:paraId="2DDCC81A" w14:textId="77777777" w:rsidR="00987D61" w:rsidRPr="00987D61" w:rsidRDefault="00987D61" w:rsidP="00987D61">
            <w:pPr>
              <w:spacing w:after="160" w:line="259" w:lineRule="auto"/>
              <w:jc w:val="center"/>
            </w:pPr>
            <w:r w:rsidRPr="00987D61">
              <w:t>факт</w:t>
            </w:r>
          </w:p>
        </w:tc>
      </w:tr>
      <w:tr w:rsidR="00987D61" w:rsidRPr="00987D61" w14:paraId="6189B0A9" w14:textId="77777777" w:rsidTr="00935169">
        <w:tc>
          <w:tcPr>
            <w:tcW w:w="10409" w:type="dxa"/>
            <w:gridSpan w:val="4"/>
            <w:vAlign w:val="center"/>
          </w:tcPr>
          <w:p w14:paraId="2332739A" w14:textId="77777777" w:rsidR="00987D61" w:rsidRPr="00987D61" w:rsidRDefault="00987D61" w:rsidP="00987D61">
            <w:pPr>
              <w:spacing w:after="160" w:line="259" w:lineRule="auto"/>
              <w:jc w:val="center"/>
              <w:rPr>
                <w:b/>
              </w:rPr>
            </w:pPr>
            <w:r w:rsidRPr="00987D61">
              <w:rPr>
                <w:b/>
              </w:rPr>
              <w:t>Экспериментальные основы химии (12 часов)</w:t>
            </w:r>
          </w:p>
        </w:tc>
      </w:tr>
      <w:tr w:rsidR="00987D61" w:rsidRPr="00987D61" w14:paraId="02CE6305" w14:textId="77777777" w:rsidTr="00935169">
        <w:trPr>
          <w:trHeight w:val="641"/>
        </w:trPr>
        <w:tc>
          <w:tcPr>
            <w:tcW w:w="988" w:type="dxa"/>
            <w:vAlign w:val="center"/>
          </w:tcPr>
          <w:p w14:paraId="7A4B3BCD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1</w:t>
            </w:r>
          </w:p>
        </w:tc>
        <w:tc>
          <w:tcPr>
            <w:tcW w:w="6085" w:type="dxa"/>
          </w:tcPr>
          <w:p w14:paraId="334223B4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Введение. Инструктаж по технике безопасности при работе в химическом кабинете.</w:t>
            </w:r>
          </w:p>
        </w:tc>
        <w:tc>
          <w:tcPr>
            <w:tcW w:w="1740" w:type="dxa"/>
            <w:vAlign w:val="center"/>
          </w:tcPr>
          <w:p w14:paraId="0B609087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1295403F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03997339" w14:textId="77777777" w:rsidTr="00935169">
        <w:trPr>
          <w:trHeight w:val="638"/>
        </w:trPr>
        <w:tc>
          <w:tcPr>
            <w:tcW w:w="988" w:type="dxa"/>
            <w:vAlign w:val="center"/>
          </w:tcPr>
          <w:p w14:paraId="42B957C9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2</w:t>
            </w:r>
          </w:p>
        </w:tc>
        <w:tc>
          <w:tcPr>
            <w:tcW w:w="6085" w:type="dxa"/>
          </w:tcPr>
          <w:p w14:paraId="5B6990DD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Методы познания. Наблюдение, эксперимент, измерение, моделирование.</w:t>
            </w:r>
          </w:p>
        </w:tc>
        <w:tc>
          <w:tcPr>
            <w:tcW w:w="1740" w:type="dxa"/>
            <w:vAlign w:val="center"/>
          </w:tcPr>
          <w:p w14:paraId="7BE74CC4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7378FD47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4797B0A2" w14:textId="77777777" w:rsidTr="00935169">
        <w:trPr>
          <w:trHeight w:val="706"/>
        </w:trPr>
        <w:tc>
          <w:tcPr>
            <w:tcW w:w="988" w:type="dxa"/>
            <w:vAlign w:val="center"/>
          </w:tcPr>
          <w:p w14:paraId="30E610DF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3</w:t>
            </w:r>
          </w:p>
        </w:tc>
        <w:tc>
          <w:tcPr>
            <w:tcW w:w="6085" w:type="dxa"/>
          </w:tcPr>
          <w:p w14:paraId="05221993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Лабораторное оборудование. Правила и приёмы безопасной работы с оборудованием и веществами.</w:t>
            </w:r>
          </w:p>
        </w:tc>
        <w:tc>
          <w:tcPr>
            <w:tcW w:w="1740" w:type="dxa"/>
            <w:vAlign w:val="center"/>
          </w:tcPr>
          <w:p w14:paraId="083BD8B9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7AF5ED25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155C1608" w14:textId="77777777" w:rsidTr="00935169">
        <w:trPr>
          <w:trHeight w:val="704"/>
        </w:trPr>
        <w:tc>
          <w:tcPr>
            <w:tcW w:w="988" w:type="dxa"/>
            <w:vAlign w:val="center"/>
          </w:tcPr>
          <w:p w14:paraId="21600B00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4</w:t>
            </w:r>
          </w:p>
        </w:tc>
        <w:tc>
          <w:tcPr>
            <w:tcW w:w="6085" w:type="dxa"/>
          </w:tcPr>
          <w:p w14:paraId="7C92B1CC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Основные приёмы лабораторных работ: измельчение, растворение, нагревание, выпаривание.</w:t>
            </w:r>
          </w:p>
        </w:tc>
        <w:tc>
          <w:tcPr>
            <w:tcW w:w="1740" w:type="dxa"/>
            <w:vAlign w:val="center"/>
          </w:tcPr>
          <w:p w14:paraId="22BBE529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1D5307B9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54CB66E4" w14:textId="77777777" w:rsidTr="00935169">
        <w:trPr>
          <w:trHeight w:val="912"/>
        </w:trPr>
        <w:tc>
          <w:tcPr>
            <w:tcW w:w="988" w:type="dxa"/>
            <w:vAlign w:val="center"/>
          </w:tcPr>
          <w:p w14:paraId="08C5F1DF" w14:textId="77777777" w:rsidR="00987D61" w:rsidRPr="00987D61" w:rsidRDefault="00987D61" w:rsidP="00987D61">
            <w:pPr>
              <w:spacing w:line="259" w:lineRule="auto"/>
            </w:pPr>
            <w:r w:rsidRPr="00987D61">
              <w:t>5</w:t>
            </w:r>
          </w:p>
        </w:tc>
        <w:tc>
          <w:tcPr>
            <w:tcW w:w="6085" w:type="dxa"/>
          </w:tcPr>
          <w:p w14:paraId="2CDCBDFF" w14:textId="77777777" w:rsidR="00987D61" w:rsidRPr="00987D61" w:rsidRDefault="00987D61" w:rsidP="00987D61">
            <w:pPr>
              <w:spacing w:line="259" w:lineRule="auto"/>
            </w:pPr>
            <w:r w:rsidRPr="00987D61">
              <w:t>Измерение в химии.</w:t>
            </w:r>
          </w:p>
          <w:p w14:paraId="2B71AC24" w14:textId="77777777" w:rsidR="00987D61" w:rsidRPr="00987D61" w:rsidRDefault="00987D61" w:rsidP="00987D61">
            <w:pPr>
              <w:spacing w:line="259" w:lineRule="auto"/>
            </w:pPr>
            <w:r w:rsidRPr="00987D61">
              <w:t>П.р. «Измерение объемов воды с помощью мерной посуды»</w:t>
            </w:r>
          </w:p>
        </w:tc>
        <w:tc>
          <w:tcPr>
            <w:tcW w:w="1740" w:type="dxa"/>
            <w:vAlign w:val="center"/>
          </w:tcPr>
          <w:p w14:paraId="42E5A603" w14:textId="77777777" w:rsidR="00987D61" w:rsidRPr="00987D61" w:rsidRDefault="00987D61" w:rsidP="00987D61">
            <w:pPr>
              <w:spacing w:line="259" w:lineRule="auto"/>
            </w:pPr>
          </w:p>
        </w:tc>
        <w:tc>
          <w:tcPr>
            <w:tcW w:w="1596" w:type="dxa"/>
          </w:tcPr>
          <w:p w14:paraId="7F1E9F1F" w14:textId="77777777" w:rsidR="00987D61" w:rsidRPr="00987D61" w:rsidRDefault="00987D61" w:rsidP="00987D61">
            <w:pPr>
              <w:spacing w:line="259" w:lineRule="auto"/>
            </w:pPr>
          </w:p>
        </w:tc>
      </w:tr>
      <w:tr w:rsidR="00987D61" w:rsidRPr="00987D61" w14:paraId="132340E1" w14:textId="77777777" w:rsidTr="00935169">
        <w:trPr>
          <w:trHeight w:val="646"/>
        </w:trPr>
        <w:tc>
          <w:tcPr>
            <w:tcW w:w="988" w:type="dxa"/>
            <w:vAlign w:val="center"/>
          </w:tcPr>
          <w:p w14:paraId="1A3711C5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6</w:t>
            </w:r>
          </w:p>
        </w:tc>
        <w:tc>
          <w:tcPr>
            <w:tcW w:w="6085" w:type="dxa"/>
          </w:tcPr>
          <w:p w14:paraId="4DB17D58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Разделение смесей и очистка веществ. Способы разделения смесей.</w:t>
            </w:r>
          </w:p>
        </w:tc>
        <w:tc>
          <w:tcPr>
            <w:tcW w:w="1740" w:type="dxa"/>
            <w:vAlign w:val="center"/>
          </w:tcPr>
          <w:p w14:paraId="2D227D73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1F336E82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6012180C" w14:textId="77777777" w:rsidTr="00935169">
        <w:trPr>
          <w:trHeight w:val="847"/>
        </w:trPr>
        <w:tc>
          <w:tcPr>
            <w:tcW w:w="988" w:type="dxa"/>
            <w:vAlign w:val="center"/>
          </w:tcPr>
          <w:p w14:paraId="4A7CAE70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7</w:t>
            </w:r>
          </w:p>
        </w:tc>
        <w:tc>
          <w:tcPr>
            <w:tcW w:w="6085" w:type="dxa"/>
          </w:tcPr>
          <w:p w14:paraId="2C3CC918" w14:textId="77777777" w:rsidR="00987D61" w:rsidRPr="00987D61" w:rsidRDefault="00987D61" w:rsidP="00987D61">
            <w:pPr>
              <w:spacing w:line="259" w:lineRule="auto"/>
            </w:pPr>
            <w:r w:rsidRPr="00987D61">
              <w:t>Приготовление растворов.</w:t>
            </w:r>
          </w:p>
          <w:p w14:paraId="32FB5F5B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П.р. «Приготовление растворов с определённой массовой долей растворённого вещества»</w:t>
            </w:r>
          </w:p>
        </w:tc>
        <w:tc>
          <w:tcPr>
            <w:tcW w:w="1740" w:type="dxa"/>
            <w:vAlign w:val="center"/>
          </w:tcPr>
          <w:p w14:paraId="70860464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60636477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605F3278" w14:textId="77777777" w:rsidTr="00935169">
        <w:trPr>
          <w:trHeight w:val="686"/>
        </w:trPr>
        <w:tc>
          <w:tcPr>
            <w:tcW w:w="988" w:type="dxa"/>
            <w:vAlign w:val="center"/>
          </w:tcPr>
          <w:p w14:paraId="31317700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8</w:t>
            </w:r>
          </w:p>
        </w:tc>
        <w:tc>
          <w:tcPr>
            <w:tcW w:w="6085" w:type="dxa"/>
          </w:tcPr>
          <w:p w14:paraId="51AF1164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Определение характера среды раствора кислот и щелочей с помощью индикаторов.</w:t>
            </w:r>
          </w:p>
        </w:tc>
        <w:tc>
          <w:tcPr>
            <w:tcW w:w="1740" w:type="dxa"/>
            <w:vAlign w:val="center"/>
          </w:tcPr>
          <w:p w14:paraId="443B13BA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29709DB7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78FF2B9A" w14:textId="77777777" w:rsidTr="00935169">
        <w:trPr>
          <w:trHeight w:val="967"/>
        </w:trPr>
        <w:tc>
          <w:tcPr>
            <w:tcW w:w="988" w:type="dxa"/>
            <w:vAlign w:val="center"/>
          </w:tcPr>
          <w:p w14:paraId="3F202040" w14:textId="77777777" w:rsidR="00987D61" w:rsidRPr="00987D61" w:rsidRDefault="00987D61" w:rsidP="00987D61">
            <w:pPr>
              <w:spacing w:line="259" w:lineRule="auto"/>
            </w:pPr>
            <w:r w:rsidRPr="00987D61">
              <w:t>9</w:t>
            </w:r>
          </w:p>
        </w:tc>
        <w:tc>
          <w:tcPr>
            <w:tcW w:w="6085" w:type="dxa"/>
          </w:tcPr>
          <w:p w14:paraId="4E821E5A" w14:textId="77777777" w:rsidR="00987D61" w:rsidRPr="00987D61" w:rsidRDefault="00987D61" w:rsidP="00987D61">
            <w:pPr>
              <w:spacing w:line="259" w:lineRule="auto"/>
            </w:pPr>
            <w:r w:rsidRPr="00987D61">
              <w:t>Химические реакции. Признаки и условия протекания химических реакций.</w:t>
            </w:r>
          </w:p>
          <w:p w14:paraId="70D33A22" w14:textId="77777777" w:rsidR="00987D61" w:rsidRPr="00987D61" w:rsidRDefault="00987D61" w:rsidP="00987D61">
            <w:pPr>
              <w:spacing w:line="259" w:lineRule="auto"/>
            </w:pPr>
            <w:r w:rsidRPr="00987D61">
              <w:t>П.р. «Изучение признаков химических реакций»</w:t>
            </w:r>
          </w:p>
        </w:tc>
        <w:tc>
          <w:tcPr>
            <w:tcW w:w="1740" w:type="dxa"/>
            <w:vAlign w:val="center"/>
          </w:tcPr>
          <w:p w14:paraId="726A2994" w14:textId="77777777" w:rsidR="00987D61" w:rsidRPr="00987D61" w:rsidRDefault="00987D61" w:rsidP="00987D61">
            <w:pPr>
              <w:spacing w:line="259" w:lineRule="auto"/>
            </w:pPr>
          </w:p>
        </w:tc>
        <w:tc>
          <w:tcPr>
            <w:tcW w:w="1596" w:type="dxa"/>
          </w:tcPr>
          <w:p w14:paraId="6DC9FD16" w14:textId="77777777" w:rsidR="00987D61" w:rsidRPr="00987D61" w:rsidRDefault="00987D61" w:rsidP="00987D61">
            <w:pPr>
              <w:spacing w:line="259" w:lineRule="auto"/>
            </w:pPr>
          </w:p>
        </w:tc>
      </w:tr>
      <w:tr w:rsidR="00987D61" w:rsidRPr="00987D61" w14:paraId="6BBF09BB" w14:textId="77777777" w:rsidTr="00935169">
        <w:trPr>
          <w:trHeight w:val="642"/>
        </w:trPr>
        <w:tc>
          <w:tcPr>
            <w:tcW w:w="988" w:type="dxa"/>
            <w:vAlign w:val="center"/>
          </w:tcPr>
          <w:p w14:paraId="7038A176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10</w:t>
            </w:r>
          </w:p>
        </w:tc>
        <w:tc>
          <w:tcPr>
            <w:tcW w:w="6085" w:type="dxa"/>
          </w:tcPr>
          <w:p w14:paraId="47972912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Получение и изучение свойств изученных неорганических веществ.</w:t>
            </w:r>
          </w:p>
        </w:tc>
        <w:tc>
          <w:tcPr>
            <w:tcW w:w="1740" w:type="dxa"/>
            <w:vAlign w:val="center"/>
          </w:tcPr>
          <w:p w14:paraId="0D0F8576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277FC541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7E1A70C0" w14:textId="77777777" w:rsidTr="00935169">
        <w:trPr>
          <w:trHeight w:val="640"/>
        </w:trPr>
        <w:tc>
          <w:tcPr>
            <w:tcW w:w="988" w:type="dxa"/>
            <w:vAlign w:val="center"/>
          </w:tcPr>
          <w:p w14:paraId="1AE530D7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11</w:t>
            </w:r>
          </w:p>
        </w:tc>
        <w:tc>
          <w:tcPr>
            <w:tcW w:w="6085" w:type="dxa"/>
          </w:tcPr>
          <w:p w14:paraId="658F5CC7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Проблемы безопасного использования веществ и химических реакций в повседневной жизни.</w:t>
            </w:r>
          </w:p>
        </w:tc>
        <w:tc>
          <w:tcPr>
            <w:tcW w:w="1740" w:type="dxa"/>
            <w:vAlign w:val="center"/>
          </w:tcPr>
          <w:p w14:paraId="47E732BB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0B92141E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2D60C21A" w14:textId="77777777" w:rsidTr="00935169">
        <w:trPr>
          <w:trHeight w:val="624"/>
        </w:trPr>
        <w:tc>
          <w:tcPr>
            <w:tcW w:w="988" w:type="dxa"/>
            <w:vAlign w:val="center"/>
          </w:tcPr>
          <w:p w14:paraId="57647C3F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12</w:t>
            </w:r>
          </w:p>
        </w:tc>
        <w:tc>
          <w:tcPr>
            <w:tcW w:w="6085" w:type="dxa"/>
          </w:tcPr>
          <w:p w14:paraId="44FF5886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Химическое загрязнение окружающей среды и его последствия.</w:t>
            </w:r>
          </w:p>
        </w:tc>
        <w:tc>
          <w:tcPr>
            <w:tcW w:w="1740" w:type="dxa"/>
            <w:vAlign w:val="center"/>
          </w:tcPr>
          <w:p w14:paraId="12F3EC24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32B6E44A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37721CF5" w14:textId="77777777" w:rsidTr="00935169">
        <w:trPr>
          <w:trHeight w:val="564"/>
        </w:trPr>
        <w:tc>
          <w:tcPr>
            <w:tcW w:w="10409" w:type="dxa"/>
            <w:gridSpan w:val="4"/>
            <w:vAlign w:val="center"/>
          </w:tcPr>
          <w:p w14:paraId="74032367" w14:textId="77777777" w:rsidR="00987D61" w:rsidRPr="00987D61" w:rsidRDefault="0054617F" w:rsidP="00987D6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Расчётные задачи по химии (21</w:t>
            </w:r>
            <w:r w:rsidR="00987D61" w:rsidRPr="00987D61">
              <w:rPr>
                <w:b/>
              </w:rPr>
              <w:t xml:space="preserve"> часа)</w:t>
            </w:r>
          </w:p>
        </w:tc>
      </w:tr>
      <w:tr w:rsidR="00987D61" w:rsidRPr="00987D61" w14:paraId="373551E2" w14:textId="77777777" w:rsidTr="00935169">
        <w:trPr>
          <w:trHeight w:val="847"/>
        </w:trPr>
        <w:tc>
          <w:tcPr>
            <w:tcW w:w="988" w:type="dxa"/>
            <w:vAlign w:val="center"/>
          </w:tcPr>
          <w:p w14:paraId="2FCDA445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13</w:t>
            </w:r>
          </w:p>
        </w:tc>
        <w:tc>
          <w:tcPr>
            <w:tcW w:w="6085" w:type="dxa"/>
          </w:tcPr>
          <w:p w14:paraId="7F23A68E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Основные типы расчётных задач по химии.  Оформление задач, правильное написание обозначений физико-химических величин, знаков, формул, единиц.</w:t>
            </w:r>
          </w:p>
        </w:tc>
        <w:tc>
          <w:tcPr>
            <w:tcW w:w="1740" w:type="dxa"/>
            <w:vAlign w:val="center"/>
          </w:tcPr>
          <w:p w14:paraId="15B99E55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0CFBE964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0E728E5E" w14:textId="77777777" w:rsidTr="00935169">
        <w:trPr>
          <w:trHeight w:val="562"/>
        </w:trPr>
        <w:tc>
          <w:tcPr>
            <w:tcW w:w="988" w:type="dxa"/>
            <w:vAlign w:val="center"/>
          </w:tcPr>
          <w:p w14:paraId="1393198E" w14:textId="77777777" w:rsidR="00987D61" w:rsidRPr="00987D61" w:rsidRDefault="00987D61" w:rsidP="00987D61">
            <w:pPr>
              <w:spacing w:after="160" w:line="259" w:lineRule="auto"/>
            </w:pPr>
            <w:r w:rsidRPr="00987D61">
              <w:lastRenderedPageBreak/>
              <w:t>14</w:t>
            </w:r>
          </w:p>
        </w:tc>
        <w:tc>
          <w:tcPr>
            <w:tcW w:w="6085" w:type="dxa"/>
          </w:tcPr>
          <w:p w14:paraId="0D4816E2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массовой доли элемента в веществе.</w:t>
            </w:r>
          </w:p>
        </w:tc>
        <w:tc>
          <w:tcPr>
            <w:tcW w:w="1740" w:type="dxa"/>
            <w:vAlign w:val="center"/>
          </w:tcPr>
          <w:p w14:paraId="21A29BB8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763C9D7C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4B20E575" w14:textId="77777777" w:rsidTr="00935169">
        <w:trPr>
          <w:trHeight w:val="542"/>
        </w:trPr>
        <w:tc>
          <w:tcPr>
            <w:tcW w:w="988" w:type="dxa"/>
            <w:vAlign w:val="center"/>
          </w:tcPr>
          <w:p w14:paraId="5BCC6A6A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15</w:t>
            </w:r>
          </w:p>
        </w:tc>
        <w:tc>
          <w:tcPr>
            <w:tcW w:w="6085" w:type="dxa"/>
          </w:tcPr>
          <w:p w14:paraId="4C1B3C2C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массовой доли вещества в растворе.</w:t>
            </w:r>
          </w:p>
        </w:tc>
        <w:tc>
          <w:tcPr>
            <w:tcW w:w="1740" w:type="dxa"/>
            <w:vAlign w:val="center"/>
          </w:tcPr>
          <w:p w14:paraId="4BE051C1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77AD36EC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7FD3E1A0" w14:textId="77777777" w:rsidTr="00935169">
        <w:trPr>
          <w:trHeight w:val="564"/>
        </w:trPr>
        <w:tc>
          <w:tcPr>
            <w:tcW w:w="988" w:type="dxa"/>
            <w:vAlign w:val="center"/>
          </w:tcPr>
          <w:p w14:paraId="480F9EBB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16</w:t>
            </w:r>
          </w:p>
        </w:tc>
        <w:tc>
          <w:tcPr>
            <w:tcW w:w="6085" w:type="dxa"/>
          </w:tcPr>
          <w:p w14:paraId="1A4954FC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массовой доли вещества в смеси.</w:t>
            </w:r>
          </w:p>
        </w:tc>
        <w:tc>
          <w:tcPr>
            <w:tcW w:w="1740" w:type="dxa"/>
            <w:vAlign w:val="center"/>
          </w:tcPr>
          <w:p w14:paraId="0A4E145A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706F7B23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4EB2805E" w14:textId="77777777" w:rsidTr="00935169">
        <w:trPr>
          <w:trHeight w:val="558"/>
        </w:trPr>
        <w:tc>
          <w:tcPr>
            <w:tcW w:w="988" w:type="dxa"/>
            <w:vAlign w:val="center"/>
          </w:tcPr>
          <w:p w14:paraId="7E83B753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17</w:t>
            </w:r>
          </w:p>
        </w:tc>
        <w:tc>
          <w:tcPr>
            <w:tcW w:w="6085" w:type="dxa"/>
          </w:tcPr>
          <w:p w14:paraId="1E1CE344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Нахождение объёмной доли газообразных веществ.</w:t>
            </w:r>
          </w:p>
        </w:tc>
        <w:tc>
          <w:tcPr>
            <w:tcW w:w="1740" w:type="dxa"/>
            <w:vAlign w:val="center"/>
          </w:tcPr>
          <w:p w14:paraId="554761C6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2E7EBA01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20514B6A" w14:textId="77777777" w:rsidTr="00935169">
        <w:trPr>
          <w:trHeight w:val="694"/>
        </w:trPr>
        <w:tc>
          <w:tcPr>
            <w:tcW w:w="988" w:type="dxa"/>
            <w:vAlign w:val="center"/>
          </w:tcPr>
          <w:p w14:paraId="30F38558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18</w:t>
            </w:r>
          </w:p>
        </w:tc>
        <w:tc>
          <w:tcPr>
            <w:tcW w:w="6085" w:type="dxa"/>
          </w:tcPr>
          <w:p w14:paraId="094F49BA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Вычисления, связанные с понятиями: количество вещества, молярная масса, молярный объём</w:t>
            </w:r>
          </w:p>
        </w:tc>
        <w:tc>
          <w:tcPr>
            <w:tcW w:w="1740" w:type="dxa"/>
            <w:vAlign w:val="center"/>
          </w:tcPr>
          <w:p w14:paraId="41CC265C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4FE85D54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2DCBDEB4" w14:textId="77777777" w:rsidTr="00935169">
        <w:trPr>
          <w:trHeight w:val="694"/>
        </w:trPr>
        <w:tc>
          <w:tcPr>
            <w:tcW w:w="988" w:type="dxa"/>
            <w:vAlign w:val="center"/>
          </w:tcPr>
          <w:p w14:paraId="69C6EA90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19</w:t>
            </w:r>
          </w:p>
        </w:tc>
        <w:tc>
          <w:tcPr>
            <w:tcW w:w="6085" w:type="dxa"/>
          </w:tcPr>
          <w:p w14:paraId="0F2173FA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Вычисления, связанные с понятиями: количество вещества, молярная масса, молярный объём</w:t>
            </w:r>
          </w:p>
        </w:tc>
        <w:tc>
          <w:tcPr>
            <w:tcW w:w="1740" w:type="dxa"/>
            <w:vAlign w:val="center"/>
          </w:tcPr>
          <w:p w14:paraId="116AF33F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4F027EEB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3B7EA8BA" w14:textId="77777777" w:rsidTr="00935169">
        <w:trPr>
          <w:trHeight w:val="847"/>
        </w:trPr>
        <w:tc>
          <w:tcPr>
            <w:tcW w:w="988" w:type="dxa"/>
            <w:vAlign w:val="center"/>
          </w:tcPr>
          <w:p w14:paraId="012B775C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20</w:t>
            </w:r>
          </w:p>
        </w:tc>
        <w:tc>
          <w:tcPr>
            <w:tcW w:w="6085" w:type="dxa"/>
          </w:tcPr>
          <w:p w14:paraId="7B8EC156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количества вещества, массы или объема вещества по количеству вещества, массе или объему одного из реагентов или продуктов реакции.</w:t>
            </w:r>
          </w:p>
        </w:tc>
        <w:tc>
          <w:tcPr>
            <w:tcW w:w="1740" w:type="dxa"/>
            <w:vAlign w:val="center"/>
          </w:tcPr>
          <w:p w14:paraId="2E9BF3EF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2FE9E839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5F212E62" w14:textId="77777777" w:rsidTr="00935169">
        <w:trPr>
          <w:trHeight w:val="847"/>
        </w:trPr>
        <w:tc>
          <w:tcPr>
            <w:tcW w:w="988" w:type="dxa"/>
            <w:vAlign w:val="center"/>
          </w:tcPr>
          <w:p w14:paraId="051BAF21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21</w:t>
            </w:r>
          </w:p>
        </w:tc>
        <w:tc>
          <w:tcPr>
            <w:tcW w:w="6085" w:type="dxa"/>
          </w:tcPr>
          <w:p w14:paraId="121A4A60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количества вещества, массы или объема вещества по количеству вещества, массе или объему одного из реагентов или продуктов реакции.</w:t>
            </w:r>
          </w:p>
        </w:tc>
        <w:tc>
          <w:tcPr>
            <w:tcW w:w="1740" w:type="dxa"/>
            <w:vAlign w:val="center"/>
          </w:tcPr>
          <w:p w14:paraId="15A3FFFF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4FA0992D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394638F2" w14:textId="77777777" w:rsidTr="00935169">
        <w:trPr>
          <w:trHeight w:val="698"/>
        </w:trPr>
        <w:tc>
          <w:tcPr>
            <w:tcW w:w="988" w:type="dxa"/>
            <w:vAlign w:val="center"/>
          </w:tcPr>
          <w:p w14:paraId="16FD5A0B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22</w:t>
            </w:r>
          </w:p>
        </w:tc>
        <w:tc>
          <w:tcPr>
            <w:tcW w:w="6085" w:type="dxa"/>
          </w:tcPr>
          <w:p w14:paraId="107415D1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по уравнению химической реакции, если одно из реагирующих веществ дано в избытке.</w:t>
            </w:r>
          </w:p>
        </w:tc>
        <w:tc>
          <w:tcPr>
            <w:tcW w:w="1740" w:type="dxa"/>
            <w:vAlign w:val="center"/>
          </w:tcPr>
          <w:p w14:paraId="5075A0C8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4BA5F8CA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76D8F39F" w14:textId="77777777" w:rsidTr="00935169">
        <w:trPr>
          <w:trHeight w:val="693"/>
        </w:trPr>
        <w:tc>
          <w:tcPr>
            <w:tcW w:w="988" w:type="dxa"/>
            <w:vAlign w:val="center"/>
          </w:tcPr>
          <w:p w14:paraId="56037467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23</w:t>
            </w:r>
          </w:p>
        </w:tc>
        <w:tc>
          <w:tcPr>
            <w:tcW w:w="6085" w:type="dxa"/>
          </w:tcPr>
          <w:p w14:paraId="5D95811D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по уравнению химической реакции, если одно из реагирующих веществ дано в избытке.</w:t>
            </w:r>
          </w:p>
        </w:tc>
        <w:tc>
          <w:tcPr>
            <w:tcW w:w="1740" w:type="dxa"/>
            <w:vAlign w:val="center"/>
          </w:tcPr>
          <w:p w14:paraId="4B870C60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16F2ACB9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7D967565" w14:textId="77777777" w:rsidTr="00935169">
        <w:trPr>
          <w:trHeight w:val="680"/>
        </w:trPr>
        <w:tc>
          <w:tcPr>
            <w:tcW w:w="988" w:type="dxa"/>
            <w:vAlign w:val="center"/>
          </w:tcPr>
          <w:p w14:paraId="7C07005C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24</w:t>
            </w:r>
          </w:p>
        </w:tc>
        <w:tc>
          <w:tcPr>
            <w:tcW w:w="6085" w:type="dxa"/>
          </w:tcPr>
          <w:p w14:paraId="33A5D550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массы продукта реакции по известной массе исходного вещества, содержащего примеси.</w:t>
            </w:r>
          </w:p>
        </w:tc>
        <w:tc>
          <w:tcPr>
            <w:tcW w:w="1740" w:type="dxa"/>
            <w:vAlign w:val="center"/>
          </w:tcPr>
          <w:p w14:paraId="7BF53CB2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0A266251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7F1E6DB9" w14:textId="77777777" w:rsidTr="00935169">
        <w:trPr>
          <w:trHeight w:val="703"/>
        </w:trPr>
        <w:tc>
          <w:tcPr>
            <w:tcW w:w="988" w:type="dxa"/>
            <w:vAlign w:val="center"/>
          </w:tcPr>
          <w:p w14:paraId="102297D5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25</w:t>
            </w:r>
          </w:p>
        </w:tc>
        <w:tc>
          <w:tcPr>
            <w:tcW w:w="6085" w:type="dxa"/>
          </w:tcPr>
          <w:p w14:paraId="1A278ED6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массы продукта реакции по известной массе исходного вещества, содержащего примеси.</w:t>
            </w:r>
          </w:p>
        </w:tc>
        <w:tc>
          <w:tcPr>
            <w:tcW w:w="1740" w:type="dxa"/>
            <w:vAlign w:val="center"/>
          </w:tcPr>
          <w:p w14:paraId="7A9F7404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5232BA35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7FD3C973" w14:textId="77777777" w:rsidTr="00935169">
        <w:trPr>
          <w:trHeight w:val="666"/>
        </w:trPr>
        <w:tc>
          <w:tcPr>
            <w:tcW w:w="988" w:type="dxa"/>
            <w:vAlign w:val="center"/>
          </w:tcPr>
          <w:p w14:paraId="4D6456AE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26</w:t>
            </w:r>
          </w:p>
        </w:tc>
        <w:tc>
          <w:tcPr>
            <w:tcW w:w="6085" w:type="dxa"/>
          </w:tcPr>
          <w:p w14:paraId="1D5E3072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Решение задач с понятием массовая доля выхода продукта реакции.</w:t>
            </w:r>
          </w:p>
        </w:tc>
        <w:tc>
          <w:tcPr>
            <w:tcW w:w="1740" w:type="dxa"/>
            <w:vAlign w:val="center"/>
          </w:tcPr>
          <w:p w14:paraId="41755A15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4E0DBB35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30CF2B23" w14:textId="77777777" w:rsidTr="00935169">
        <w:trPr>
          <w:trHeight w:val="664"/>
        </w:trPr>
        <w:tc>
          <w:tcPr>
            <w:tcW w:w="988" w:type="dxa"/>
            <w:vAlign w:val="center"/>
          </w:tcPr>
          <w:p w14:paraId="7AE441E0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27</w:t>
            </w:r>
          </w:p>
        </w:tc>
        <w:tc>
          <w:tcPr>
            <w:tcW w:w="6085" w:type="dxa"/>
          </w:tcPr>
          <w:p w14:paraId="21C02D61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Решение задач с понятием массовая доля выхода продукта реакции.</w:t>
            </w:r>
          </w:p>
        </w:tc>
        <w:tc>
          <w:tcPr>
            <w:tcW w:w="1740" w:type="dxa"/>
            <w:vAlign w:val="center"/>
          </w:tcPr>
          <w:p w14:paraId="6499B794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7824A4B2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388DF6E7" w14:textId="77777777" w:rsidTr="00935169">
        <w:trPr>
          <w:trHeight w:val="847"/>
        </w:trPr>
        <w:tc>
          <w:tcPr>
            <w:tcW w:w="988" w:type="dxa"/>
            <w:vAlign w:val="center"/>
          </w:tcPr>
          <w:p w14:paraId="16B6BBE7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28</w:t>
            </w:r>
          </w:p>
        </w:tc>
        <w:tc>
          <w:tcPr>
            <w:tcW w:w="6085" w:type="dxa"/>
          </w:tcPr>
          <w:p w14:paraId="7B534CC1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массы (количества вещества, объёма) продукта реакции, если известна масса раствора и массовая доля растворённого вещества.</w:t>
            </w:r>
          </w:p>
        </w:tc>
        <w:tc>
          <w:tcPr>
            <w:tcW w:w="1740" w:type="dxa"/>
            <w:vAlign w:val="center"/>
          </w:tcPr>
          <w:p w14:paraId="45B47F06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3879ED36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08CD58BE" w14:textId="77777777" w:rsidTr="00935169">
        <w:trPr>
          <w:trHeight w:val="847"/>
        </w:trPr>
        <w:tc>
          <w:tcPr>
            <w:tcW w:w="988" w:type="dxa"/>
            <w:vAlign w:val="center"/>
          </w:tcPr>
          <w:p w14:paraId="3945BDEE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29</w:t>
            </w:r>
          </w:p>
        </w:tc>
        <w:tc>
          <w:tcPr>
            <w:tcW w:w="6085" w:type="dxa"/>
          </w:tcPr>
          <w:p w14:paraId="43942E46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массы (количества вещества, объёма) продукта реакции, если известна масса раствора и массовая доля растворённого вещества.</w:t>
            </w:r>
          </w:p>
        </w:tc>
        <w:tc>
          <w:tcPr>
            <w:tcW w:w="1740" w:type="dxa"/>
            <w:vAlign w:val="center"/>
          </w:tcPr>
          <w:p w14:paraId="26C012F7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31A457E9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43F0E539" w14:textId="77777777" w:rsidTr="00935169">
        <w:trPr>
          <w:trHeight w:val="495"/>
        </w:trPr>
        <w:tc>
          <w:tcPr>
            <w:tcW w:w="988" w:type="dxa"/>
            <w:vAlign w:val="center"/>
          </w:tcPr>
          <w:p w14:paraId="48D2355C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30</w:t>
            </w:r>
          </w:p>
        </w:tc>
        <w:tc>
          <w:tcPr>
            <w:tcW w:w="6085" w:type="dxa"/>
          </w:tcPr>
          <w:p w14:paraId="4355D713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Расчеты по термохимическим уравнениям.</w:t>
            </w:r>
          </w:p>
        </w:tc>
        <w:tc>
          <w:tcPr>
            <w:tcW w:w="1740" w:type="dxa"/>
            <w:vAlign w:val="center"/>
          </w:tcPr>
          <w:p w14:paraId="4F28C6C6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6A5E6FB8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7814DE24" w14:textId="77777777" w:rsidTr="00935169">
        <w:trPr>
          <w:trHeight w:val="531"/>
        </w:trPr>
        <w:tc>
          <w:tcPr>
            <w:tcW w:w="988" w:type="dxa"/>
            <w:vAlign w:val="center"/>
          </w:tcPr>
          <w:p w14:paraId="0B968D75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31</w:t>
            </w:r>
          </w:p>
        </w:tc>
        <w:tc>
          <w:tcPr>
            <w:tcW w:w="6085" w:type="dxa"/>
          </w:tcPr>
          <w:p w14:paraId="29BD7B80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Расчеты по термохимическим уравнениям.</w:t>
            </w:r>
          </w:p>
        </w:tc>
        <w:tc>
          <w:tcPr>
            <w:tcW w:w="1740" w:type="dxa"/>
            <w:vAlign w:val="center"/>
          </w:tcPr>
          <w:p w14:paraId="6537A79A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2325B170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675896D6" w14:textId="77777777" w:rsidTr="00935169">
        <w:trPr>
          <w:trHeight w:val="701"/>
        </w:trPr>
        <w:tc>
          <w:tcPr>
            <w:tcW w:w="988" w:type="dxa"/>
            <w:vAlign w:val="center"/>
          </w:tcPr>
          <w:p w14:paraId="539AFDB8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32</w:t>
            </w:r>
          </w:p>
        </w:tc>
        <w:tc>
          <w:tcPr>
            <w:tcW w:w="6085" w:type="dxa"/>
          </w:tcPr>
          <w:p w14:paraId="7C045262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объёмных отношений газов по химическим уравнениям.</w:t>
            </w:r>
          </w:p>
        </w:tc>
        <w:tc>
          <w:tcPr>
            <w:tcW w:w="1740" w:type="dxa"/>
            <w:vAlign w:val="center"/>
          </w:tcPr>
          <w:p w14:paraId="4CD971F0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4CF4D33D" w14:textId="77777777"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14:paraId="561950B0" w14:textId="77777777" w:rsidTr="00935169">
        <w:trPr>
          <w:trHeight w:val="693"/>
        </w:trPr>
        <w:tc>
          <w:tcPr>
            <w:tcW w:w="988" w:type="dxa"/>
            <w:vAlign w:val="center"/>
          </w:tcPr>
          <w:p w14:paraId="4C9F7B1D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>33</w:t>
            </w:r>
          </w:p>
        </w:tc>
        <w:tc>
          <w:tcPr>
            <w:tcW w:w="6085" w:type="dxa"/>
          </w:tcPr>
          <w:p w14:paraId="1D42EC8A" w14:textId="77777777" w:rsidR="00987D61" w:rsidRPr="00987D61" w:rsidRDefault="00987D61" w:rsidP="00987D61">
            <w:pPr>
              <w:spacing w:after="160" w:line="259" w:lineRule="auto"/>
            </w:pPr>
            <w:r w:rsidRPr="00987D61">
              <w:t xml:space="preserve">Решение комбинированных задач. Применение сформированных знаний и умений. </w:t>
            </w:r>
          </w:p>
        </w:tc>
        <w:tc>
          <w:tcPr>
            <w:tcW w:w="1740" w:type="dxa"/>
            <w:vAlign w:val="center"/>
          </w:tcPr>
          <w:p w14:paraId="2B793E47" w14:textId="77777777"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14:paraId="655702F5" w14:textId="77777777" w:rsidR="00987D61" w:rsidRPr="00987D61" w:rsidRDefault="00987D61" w:rsidP="00987D61">
            <w:pPr>
              <w:spacing w:after="160" w:line="259" w:lineRule="auto"/>
            </w:pPr>
          </w:p>
        </w:tc>
      </w:tr>
    </w:tbl>
    <w:p w14:paraId="2439480E" w14:textId="77777777" w:rsidR="00987D61" w:rsidRPr="00987D61" w:rsidRDefault="00987D61" w:rsidP="00987D61"/>
    <w:sectPr w:rsidR="00987D61" w:rsidRPr="00987D61" w:rsidSect="00072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3E14F89C"/>
    <w:lvl w:ilvl="0" w:tplc="046A8ED4">
      <w:start w:val="1"/>
      <w:numFmt w:val="bullet"/>
      <w:lvlText w:val="-"/>
      <w:lvlJc w:val="left"/>
    </w:lvl>
    <w:lvl w:ilvl="1" w:tplc="DEFE46C4">
      <w:numFmt w:val="decimal"/>
      <w:lvlText w:val=""/>
      <w:lvlJc w:val="left"/>
    </w:lvl>
    <w:lvl w:ilvl="2" w:tplc="559E0744">
      <w:numFmt w:val="decimal"/>
      <w:lvlText w:val=""/>
      <w:lvlJc w:val="left"/>
    </w:lvl>
    <w:lvl w:ilvl="3" w:tplc="40602E76">
      <w:numFmt w:val="decimal"/>
      <w:lvlText w:val=""/>
      <w:lvlJc w:val="left"/>
    </w:lvl>
    <w:lvl w:ilvl="4" w:tplc="EFBA47D4">
      <w:numFmt w:val="decimal"/>
      <w:lvlText w:val=""/>
      <w:lvlJc w:val="left"/>
    </w:lvl>
    <w:lvl w:ilvl="5" w:tplc="F7E801C0">
      <w:numFmt w:val="decimal"/>
      <w:lvlText w:val=""/>
      <w:lvlJc w:val="left"/>
    </w:lvl>
    <w:lvl w:ilvl="6" w:tplc="62941DBC">
      <w:numFmt w:val="decimal"/>
      <w:lvlText w:val=""/>
      <w:lvlJc w:val="left"/>
    </w:lvl>
    <w:lvl w:ilvl="7" w:tplc="143220EE">
      <w:numFmt w:val="decimal"/>
      <w:lvlText w:val=""/>
      <w:lvlJc w:val="left"/>
    </w:lvl>
    <w:lvl w:ilvl="8" w:tplc="D5F01A3A">
      <w:numFmt w:val="decimal"/>
      <w:lvlText w:val=""/>
      <w:lvlJc w:val="left"/>
    </w:lvl>
  </w:abstractNum>
  <w:abstractNum w:abstractNumId="1" w15:restartNumberingAfterBreak="0">
    <w:nsid w:val="12CC433F"/>
    <w:multiLevelType w:val="multilevel"/>
    <w:tmpl w:val="32A8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94226"/>
    <w:multiLevelType w:val="hybridMultilevel"/>
    <w:tmpl w:val="EBBAD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D904C60"/>
    <w:multiLevelType w:val="hybridMultilevel"/>
    <w:tmpl w:val="3A20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47623"/>
    <w:multiLevelType w:val="hybridMultilevel"/>
    <w:tmpl w:val="6E92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42"/>
    <w:rsid w:val="00072442"/>
    <w:rsid w:val="00197076"/>
    <w:rsid w:val="003646BE"/>
    <w:rsid w:val="003959C6"/>
    <w:rsid w:val="00436C42"/>
    <w:rsid w:val="0054617F"/>
    <w:rsid w:val="00565358"/>
    <w:rsid w:val="006D3970"/>
    <w:rsid w:val="007A7911"/>
    <w:rsid w:val="0088569F"/>
    <w:rsid w:val="008E2CA4"/>
    <w:rsid w:val="00987D61"/>
    <w:rsid w:val="009B7594"/>
    <w:rsid w:val="009C124F"/>
    <w:rsid w:val="00BA14C8"/>
    <w:rsid w:val="00BE2547"/>
    <w:rsid w:val="00ED4E93"/>
    <w:rsid w:val="00F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E1A3"/>
  <w15:docId w15:val="{E44C3F80-F408-485D-B8A1-ED99DB56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970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A14C8"/>
    <w:pPr>
      <w:keepNext/>
      <w:spacing w:before="240" w:after="60" w:line="248" w:lineRule="auto"/>
      <w:ind w:left="1794" w:hanging="10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724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072442"/>
    <w:pPr>
      <w:spacing w:after="200" w:line="240" w:lineRule="auto"/>
      <w:ind w:left="720"/>
      <w:contextualSpacing/>
      <w:jc w:val="both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07244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5">
    <w:name w:val="Table Grid"/>
    <w:basedOn w:val="a1"/>
    <w:uiPriority w:val="39"/>
    <w:rsid w:val="0098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14C8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Наталья</cp:lastModifiedBy>
  <cp:revision>2</cp:revision>
  <dcterms:created xsi:type="dcterms:W3CDTF">2023-12-20T13:23:00Z</dcterms:created>
  <dcterms:modified xsi:type="dcterms:W3CDTF">2023-12-20T13:23:00Z</dcterms:modified>
</cp:coreProperties>
</file>