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483F72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3F72">
        <w:pict>
          <v:rect id="_x0000_s1026" style="position:absolute;left:0;text-align:left;margin-left:212.7pt;margin-top:-15.7pt;width:260.25pt;height:82.7pt;z-index:251657216">
            <v:textbox>
              <w:txbxContent>
                <w:p w:rsidR="00846F01" w:rsidRDefault="00846F01" w:rsidP="00846F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Приложение </w:t>
                  </w:r>
                </w:p>
                <w:p w:rsidR="00846F01" w:rsidRDefault="00846F01" w:rsidP="00846F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 Образовательной программе ООО ФГОС</w:t>
                  </w:r>
                </w:p>
                <w:p w:rsidR="00846F01" w:rsidRDefault="00846F01" w:rsidP="00846F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46F01" w:rsidRDefault="00846F01" w:rsidP="00846F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846F01" w:rsidRDefault="00846F01" w:rsidP="00846F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№185</w:t>
                  </w:r>
                  <w:r>
                    <w:rPr>
                      <w:rFonts w:ascii="Times New Roman" w:hAnsi="Times New Roman" w:cs="Times New Roman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_31.08.2018 г.</w:t>
                  </w:r>
                </w:p>
                <w:p w:rsidR="00846F01" w:rsidRDefault="00846F01" w:rsidP="00846F01">
                  <w:pPr>
                    <w:jc w:val="center"/>
                  </w:pPr>
                  <w:r>
                    <w:t xml:space="preserve"> _______________</w:t>
                  </w:r>
                </w:p>
                <w:p w:rsidR="00846F01" w:rsidRDefault="00846F01" w:rsidP="00846F01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«Никольская основная общеобразовательная школа № 9»</w:t>
      </w: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keepNext/>
        <w:spacing w:before="240"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846F01" w:rsidRDefault="00846F01" w:rsidP="00846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«</w:t>
      </w:r>
      <w:r w:rsidR="00B55108">
        <w:rPr>
          <w:rFonts w:ascii="Times New Roman" w:hAnsi="Times New Roman" w:cs="Times New Roman"/>
          <w:b/>
          <w:bCs/>
          <w:sz w:val="32"/>
          <w:szCs w:val="28"/>
          <w:u w:val="single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»</w:t>
      </w:r>
    </w:p>
    <w:p w:rsidR="00846F01" w:rsidRDefault="00846F01" w:rsidP="00846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6F01" w:rsidRDefault="00B55108" w:rsidP="00846F01">
      <w:pPr>
        <w:keepNext/>
        <w:spacing w:before="24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7</w:t>
      </w:r>
      <w:r w:rsidR="00580CBD">
        <w:rPr>
          <w:rFonts w:ascii="Times New Roman" w:hAnsi="Times New Roman" w:cs="Times New Roman"/>
          <w:b/>
          <w:bCs/>
          <w:sz w:val="36"/>
          <w:szCs w:val="28"/>
        </w:rPr>
        <w:t xml:space="preserve"> – 8</w:t>
      </w:r>
      <w:r w:rsidR="00846F01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846F01">
        <w:rPr>
          <w:rFonts w:ascii="Times New Roman" w:hAnsi="Times New Roman" w:cs="Times New Roman"/>
          <w:b/>
          <w:bCs/>
          <w:sz w:val="32"/>
          <w:szCs w:val="28"/>
        </w:rPr>
        <w:t>классы</w:t>
      </w:r>
    </w:p>
    <w:p w:rsidR="00846F01" w:rsidRDefault="00846F01" w:rsidP="008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01" w:rsidRDefault="00846F01" w:rsidP="00846F01">
      <w:pPr>
        <w:spacing w:after="0" w:line="240" w:lineRule="auto"/>
        <w:rPr>
          <w:rFonts w:ascii="Times New Roman" w:hAnsi="Times New Roman" w:cs="Times New Roman"/>
        </w:rPr>
      </w:pPr>
    </w:p>
    <w:p w:rsidR="00846F01" w:rsidRDefault="00846F01" w:rsidP="0084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</w:rPr>
        <w:t>Программу составил</w:t>
      </w: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учитель </w:t>
      </w:r>
      <w:r w:rsidR="008A2C57">
        <w:rPr>
          <w:rFonts w:ascii="Times New Roman" w:hAnsi="Times New Roman" w:cs="Times New Roman"/>
        </w:rPr>
        <w:t>ОБЖ</w:t>
      </w:r>
    </w:p>
    <w:p w:rsidR="00580CBD" w:rsidRDefault="00580CBD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Рахимова О.И.</w:t>
      </w: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5B0617" w:rsidRPr="00B55108" w:rsidRDefault="005B0617" w:rsidP="00B55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0617" w:rsidRPr="00B55108" w:rsidRDefault="005B0617" w:rsidP="00B551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B75A1" w:rsidRPr="00AB75A1" w:rsidRDefault="00AB75A1" w:rsidP="00AB75A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40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</w:t>
      </w:r>
    </w:p>
    <w:p w:rsidR="00AB75A1" w:rsidRPr="00AB75A1" w:rsidRDefault="00AB75A1" w:rsidP="00AB75A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B75A1" w:rsidRPr="00AB75A1" w:rsidRDefault="00AB75A1" w:rsidP="00AB75A1">
      <w:pPr>
        <w:numPr>
          <w:ilvl w:val="0"/>
          <w:numId w:val="32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правил индивидуального и коллективного без</w:t>
      </w: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опасного поведения в чрезвычайных ситуациях, угрожающих</w:t>
      </w: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жизни и здоровью людей, правил поведения на транспорте и</w:t>
      </w: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дорогах;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ценности здорового и безопасного образа жизни;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 гуманистических,  демократических   и  традиционных ценностей многонационального российского общества;  воспитание  чувства  ответственности  и  долга  перед</w:t>
      </w: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Родиной,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нравственною поведения, осознанного и ответственного отношения к собственным поступкам;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B75A1" w:rsidRPr="00AB75A1" w:rsidRDefault="00AB75A1" w:rsidP="00AB75A1">
      <w:pPr>
        <w:numPr>
          <w:ilvl w:val="0"/>
          <w:numId w:val="33"/>
        </w:numPr>
        <w:shd w:val="clear" w:color="auto" w:fill="FFFFFF"/>
        <w:spacing w:after="0" w:line="240" w:lineRule="auto"/>
        <w:ind w:left="0" w:right="-1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анти 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AB75A1" w:rsidRPr="00AB75A1" w:rsidRDefault="00AB75A1" w:rsidP="00AB75A1">
      <w:pPr>
        <w:shd w:val="clear" w:color="auto" w:fill="FFFFFF"/>
        <w:spacing w:after="0" w:line="240" w:lineRule="auto"/>
        <w:ind w:left="3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AB75A1" w:rsidRPr="00AB75A1" w:rsidRDefault="00AB75A1" w:rsidP="00AB75A1">
      <w:pPr>
        <w:numPr>
          <w:ilvl w:val="0"/>
          <w:numId w:val="34"/>
        </w:numPr>
        <w:shd w:val="clear" w:color="auto" w:fill="FFFFFF"/>
        <w:spacing w:after="0" w:line="300" w:lineRule="atLeast"/>
        <w:ind w:left="14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B75A1" w:rsidRPr="00AB75A1" w:rsidRDefault="00AB75A1" w:rsidP="00AB75A1">
      <w:pPr>
        <w:numPr>
          <w:ilvl w:val="0"/>
          <w:numId w:val="34"/>
        </w:numPr>
        <w:shd w:val="clear" w:color="auto" w:fill="FFFFFF"/>
        <w:spacing w:after="0" w:line="300" w:lineRule="atLeast"/>
        <w:ind w:left="14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AB75A1" w:rsidRPr="00AB75A1" w:rsidRDefault="00AB75A1" w:rsidP="00AB75A1">
      <w:pPr>
        <w:numPr>
          <w:ilvl w:val="0"/>
          <w:numId w:val="34"/>
        </w:numPr>
        <w:shd w:val="clear" w:color="auto" w:fill="FFFFFF"/>
        <w:spacing w:after="0" w:line="300" w:lineRule="atLeast"/>
        <w:ind w:left="0" w:right="14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AB75A1" w:rsidRPr="00AB75A1" w:rsidRDefault="00AB75A1" w:rsidP="00AB75A1">
      <w:pPr>
        <w:numPr>
          <w:ilvl w:val="0"/>
          <w:numId w:val="35"/>
        </w:numPr>
        <w:shd w:val="clear" w:color="auto" w:fill="FFFFFF"/>
        <w:spacing w:after="0" w:line="300" w:lineRule="atLeast"/>
        <w:ind w:left="14" w:right="28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</w:t>
      </w: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задачи в области безопасности жизнедеятельности, собственные возможности ее решения;</w:t>
      </w:r>
    </w:p>
    <w:p w:rsidR="00AB75A1" w:rsidRPr="00AB75A1" w:rsidRDefault="00AB75A1" w:rsidP="00AB75A1">
      <w:pPr>
        <w:numPr>
          <w:ilvl w:val="0"/>
          <w:numId w:val="36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осознанною выбора в учебной и познавательной деятельности;</w:t>
      </w:r>
    </w:p>
    <w:p w:rsidR="00AB75A1" w:rsidRPr="00AB75A1" w:rsidRDefault="00AB75A1" w:rsidP="00AB75A1">
      <w:pPr>
        <w:numPr>
          <w:ilvl w:val="0"/>
          <w:numId w:val="36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определять поняли,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</w:t>
      </w:r>
      <w:r w:rsidRPr="00A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выводы,</w:t>
      </w:r>
    </w:p>
    <w:p w:rsidR="00AB75A1" w:rsidRPr="00AB75A1" w:rsidRDefault="00AB75A1" w:rsidP="00AB75A1">
      <w:pPr>
        <w:numPr>
          <w:ilvl w:val="0"/>
          <w:numId w:val="36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дли решения учебных и познавательных задач;</w:t>
      </w:r>
    </w:p>
    <w:p w:rsidR="00AB75A1" w:rsidRPr="00AB75A1" w:rsidRDefault="00AB75A1" w:rsidP="00AB75A1">
      <w:pPr>
        <w:numPr>
          <w:ilvl w:val="0"/>
          <w:numId w:val="36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B75A1" w:rsidRPr="00AB75A1" w:rsidRDefault="00AB75A1" w:rsidP="00AB75A1">
      <w:pPr>
        <w:numPr>
          <w:ilvl w:val="0"/>
          <w:numId w:val="36"/>
        </w:numPr>
        <w:shd w:val="clear" w:color="auto" w:fill="FFFFFF"/>
        <w:spacing w:after="0" w:line="300" w:lineRule="atLeast"/>
        <w:ind w:left="0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AB75A1" w:rsidRPr="00AB75A1" w:rsidRDefault="00AB75A1" w:rsidP="00AB75A1">
      <w:pPr>
        <w:numPr>
          <w:ilvl w:val="0"/>
          <w:numId w:val="36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приемок действии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AB75A1" w:rsidRPr="00AB75A1" w:rsidRDefault="00AB75A1" w:rsidP="00AB75A1">
      <w:pPr>
        <w:numPr>
          <w:ilvl w:val="0"/>
          <w:numId w:val="36"/>
        </w:numPr>
        <w:shd w:val="clear" w:color="auto" w:fill="FFFFFF"/>
        <w:spacing w:after="0" w:line="300" w:lineRule="atLeast"/>
        <w:ind w:left="14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AB75A1" w:rsidRPr="00AB75A1" w:rsidRDefault="00AB75A1" w:rsidP="00AB75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зашиты населения от опасных и чрезвычайных ситуаций природного, техногенного и социального характера, в том числе от экстремизма и  терроризма;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подготовки граждан к военной службе;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антиэкстремистской и антитеррористической личностной позиции;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38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первую помощь пострадавшим;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AB75A1" w:rsidRPr="00AB75A1" w:rsidRDefault="00AB75A1" w:rsidP="00AB75A1">
      <w:pPr>
        <w:numPr>
          <w:ilvl w:val="0"/>
          <w:numId w:val="37"/>
        </w:numPr>
        <w:shd w:val="clear" w:color="auto" w:fill="FFFFFF"/>
        <w:spacing w:after="0" w:line="300" w:lineRule="atLeast"/>
        <w:ind w:left="0"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5B0617" w:rsidRPr="00AB75A1" w:rsidRDefault="005B0617" w:rsidP="00B5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617" w:rsidRPr="00AB75A1" w:rsidRDefault="005B0617" w:rsidP="00AB75A1">
      <w:pPr>
        <w:pStyle w:val="a3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A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B0617" w:rsidRPr="00B55108" w:rsidRDefault="005B0617" w:rsidP="00AB75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5108">
        <w:rPr>
          <w:rFonts w:ascii="Times New Roman" w:hAnsi="Times New Roman" w:cs="Times New Roman"/>
          <w:b/>
          <w:bCs/>
          <w:iCs/>
          <w:sz w:val="24"/>
          <w:szCs w:val="24"/>
        </w:rPr>
        <w:t>Основное содержание программы (7 класс)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</w:rPr>
        <w:t>Модуль 1. Основы безопасности личности, общества и государства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</w:rPr>
        <w:lastRenderedPageBreak/>
        <w:t xml:space="preserve">Раздел 1-2. Основы комплексной безопасности. Защита населения Российской Федерации от чрезвычайных ситуаций  </w:t>
      </w:r>
    </w:p>
    <w:p w:rsidR="005B0617" w:rsidRPr="00B55108" w:rsidRDefault="005B0617" w:rsidP="00B551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108">
        <w:rPr>
          <w:rFonts w:ascii="Times New Roman" w:hAnsi="Times New Roman" w:cs="Times New Roman"/>
          <w:bCs/>
          <w:iCs/>
          <w:sz w:val="24"/>
          <w:szCs w:val="24"/>
        </w:rPr>
        <w:t xml:space="preserve">Тема 1.   </w:t>
      </w:r>
      <w:r w:rsidRPr="00B55108">
        <w:rPr>
          <w:rFonts w:ascii="Times New Roman" w:hAnsi="Times New Roman" w:cs="Times New Roman"/>
          <w:sz w:val="24"/>
          <w:szCs w:val="24"/>
        </w:rPr>
        <w:t>Общие понятия об опасных и чрезвычайных ситуациях природного характера (3ч.)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Различные природные явления и причины их возникновения. Строение оболочки земли: литосфера, атмосфера, гидросфера и биосфера. Круговорот веществ и энергии в географической оболочке.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 xml:space="preserve">Опасные и чрезвычайные ситуации. Общие понятия и определения. ЧС природного характера. </w:t>
      </w:r>
    </w:p>
    <w:p w:rsidR="005B0617" w:rsidRPr="00B55108" w:rsidRDefault="005B0617" w:rsidP="00B551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08">
        <w:rPr>
          <w:rFonts w:ascii="Times New Roman" w:hAnsi="Times New Roman" w:cs="Times New Roman"/>
          <w:sz w:val="24"/>
          <w:szCs w:val="24"/>
        </w:rPr>
        <w:t>Тема 2. Чрезвычайные ситуации геологического происхождения, их причины и последствия (6ч.).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 xml:space="preserve">Землетрясение. Причины возникновения землетрясения и его возможные последствия. 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Геологические процессы, происходящие в литосфере Земли, в результате которых возникают землетрясения. Очаг, магнитуда, эпицентр, интенсивность землетрясения. Возможные последствия землетрясений. Основные районы на территории России, где вероятность землетрясений велика.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Основные принципы защиты населения от землетрясений. Комплекс мероприятий, проводимых по защите населения от последствий землетрясений. Разработка способов повышения устойчивости зданий и сооружений, а также защита от воздействия сейсмических волн. Организация оповещения населения. Обучение населения правилам безопасного поведения в сейсмоопасных районах. Организация аварийно-спасательных работ.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Правила безопасного поведения населения при землетрясении в различных ситуациях: если землетрясение застало вас дома, на улице, в школе. Правила безопасного поведения после землетрясения.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Вулканы, извержение вулканов, расположение вулканов на Земле. Типы вулканов: действующие, дремлющие и потухшие, их характеристики, причины и предвестники их извержений. Последствия извержения вулканов. 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 Организация защиты населения от последствий извержения вулканов.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Оползни, причины их возникновения. Классификация оползней по занимаемой ими площади. Последствия оползней. Организация защиты населения от последствий оползней. Рекомендации населению по действиям при угрозе возникновения оползня.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Обвалы и снежные лавины, их причины и последствия. Организация защиты населения от последствий обвалов и снежных лавин. Рекомендации населению по действиям при угрозе обвалов и схода снежных лавин.</w:t>
      </w:r>
    </w:p>
    <w:p w:rsidR="005B0617" w:rsidRPr="00B55108" w:rsidRDefault="005B0617" w:rsidP="00B551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108">
        <w:rPr>
          <w:rFonts w:ascii="Times New Roman" w:hAnsi="Times New Roman" w:cs="Times New Roman"/>
          <w:bCs/>
          <w:iCs/>
          <w:sz w:val="24"/>
          <w:szCs w:val="24"/>
        </w:rPr>
        <w:t xml:space="preserve">Тема 3. </w:t>
      </w:r>
      <w:r w:rsidRPr="00B55108">
        <w:rPr>
          <w:rFonts w:ascii="Times New Roman" w:hAnsi="Times New Roman" w:cs="Times New Roman"/>
          <w:sz w:val="24"/>
          <w:szCs w:val="24"/>
        </w:rPr>
        <w:t>Чрезвычайные ситуации метеорологического происхождения, их причины и последствия (3ч.)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Ураганы и бури, причины их возникновения, возможные последствия. Циклоны - причина возникновения ураганов и бурь, их строение, скорость перемещения. 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 Мероприятия по защите населения от последствий ураганов и бурь. Организация непрерывного наблюдения за состоянием атмосферы. Прогноз возникновения циклонов, их перемещение и возможные последствия. Организация оповещения населения об угрозе ураганов и бурь. Рекомендации населению по правилам поведения при получении штормового оповещения о приближении урагана или бури.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Смерч, основные понятия и определения. Характеристики смерча, разрушительная сила смерча и его возможные последствия. Рекомендации населению по действиям при угрозе и во время смерча.</w:t>
      </w:r>
    </w:p>
    <w:p w:rsidR="005B0617" w:rsidRPr="00B55108" w:rsidRDefault="005B0617" w:rsidP="00B551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108">
        <w:rPr>
          <w:rFonts w:ascii="Times New Roman" w:hAnsi="Times New Roman" w:cs="Times New Roman"/>
          <w:sz w:val="24"/>
          <w:szCs w:val="24"/>
        </w:rPr>
        <w:t>Тема 4. Чрезвычайные ситуации гидрологического происхождения,  их причины и последствия (8ч.)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 xml:space="preserve">Наводнения, виды наводнений и их причины. Природные явления гидрологического происхождения, вызывающие наводнения. </w:t>
      </w:r>
    </w:p>
    <w:p w:rsidR="005B0617" w:rsidRPr="00B55108" w:rsidRDefault="005B0617" w:rsidP="00B55108">
      <w:pPr>
        <w:pStyle w:val="af0"/>
        <w:jc w:val="both"/>
      </w:pPr>
      <w:r w:rsidRPr="00B55108">
        <w:lastRenderedPageBreak/>
        <w:t>Возможные последствия наводнений. 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населения, организация эвакуации и спасательных работ, подготовка населения к действиям при угрозе и во время наводнения. Рекомендации населению по действиям при угрозе и во время наводнения.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Сели и их характеристика, причины возникновения селей, их последствия. Защита населения от селевых потоков. Рекомендации населению, проживающему в селеопасных районах.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Цунами и их характеристика. Причины возникновения цунами, их возможные последствия. Организация защиты населения от последствий цунами. Подготовка населения к безопасному при угрозе возникновения цунами, во время цунами и после него.</w:t>
      </w:r>
    </w:p>
    <w:p w:rsidR="005B0617" w:rsidRPr="00B55108" w:rsidRDefault="005B0617" w:rsidP="00B551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108">
        <w:rPr>
          <w:rFonts w:ascii="Times New Roman" w:hAnsi="Times New Roman" w:cs="Times New Roman"/>
          <w:sz w:val="24"/>
          <w:szCs w:val="24"/>
        </w:rPr>
        <w:t>Тема 5. Природные пожары и чрезвычайные ситуации биолого-социального происхождения,  их причины и последствия (4ч.)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Лесные и торфяные пожары, виды пожаров, классификация и их характеристика. Последствия лесных и торфяных пожаров для населения и окружающей среды. Профилактика лесных и торфяных пожаров, защита населения от лесных пожаров. Общие рекомендации по безопасному поведению при нахождении вблизи очага пожара в лесу.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 xml:space="preserve">Инфекционные болезни человека, причины их возникновения. Классификация инфекционных болезней по способу передачи инфекции от больного человека к здоровому. Эпидемия, ее характеристика, опасность для населения. Эпидемический процесс и факторы, его определяющие. Противоэпидемические мероприятия и защита населения. Характеристика некоторых наиболее распространенных инфекционных заболеваний и их профилактика. 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 Инфекционные болезни животных и растений. Причины их возникновения, краткая характеристика. Противоэпизоотические и противоэпифитотические мероприятия.            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</w:rPr>
        <w:t>Раздел 3. Основы противодействия терроризму и экстремизму в Российской Федерации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Тема 6. Духовно-нравственные основы противодействия терроризму и экстремизму (2ч.)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Терроризм и опасность вовлечения подростка в террористическую и экстремистскую  деятельность.</w:t>
      </w:r>
    </w:p>
    <w:p w:rsidR="005B0617" w:rsidRPr="00B55108" w:rsidRDefault="005B0617" w:rsidP="00B55108">
      <w:pPr>
        <w:pStyle w:val="af0"/>
        <w:jc w:val="both"/>
      </w:pPr>
      <w:r w:rsidRPr="00B55108">
        <w:t>Роль нравственных позиций и личных качеств подростка в формировании антитеррористического поведения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</w:rPr>
        <w:t>Модуль 2. Основы медицинских знаний и здорового образа жизни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</w:rPr>
        <w:t>Раздел 4. Основы здорового образа жизни.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Тема 7. Здоровый образ жизни и его значение для гармоничного развития человека (3 ч.).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Психологическая уравновешенность, ее значение в формировании системы здорового образа жизни и обеспечения личной безопасности. Качества, необходимые для повышения уровня психологической уравновешенности. Психологическая уравновешенность и умение завести друзей.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Содержание общих принципов борьбы со стрессом.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 Соблюдение правил личной гигиены в подростковом возрасте. Особенности психического развития человека в подростковом возрасте. Формирование основных качеств взрослого человека.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Формирование личности подростка при его взаимоотношении со взрослыми. Значение правильного общения со взрослыми, особенно с родителями, для социального развития человека в подростковом возрасте. Конфликтные ситуации, которые могут возникнуть при общении подростка с родителями и основные способы их разрешения. Умение слушать собеседника.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 xml:space="preserve">Формирование личности подростка при взаимоотношении со сверстниками. Рост потребности общения со сверстниками, пути достижения признания среди сверстников. </w:t>
      </w:r>
      <w:r w:rsidRPr="00B55108">
        <w:lastRenderedPageBreak/>
        <w:t>Возможные конфликтные ситуации при общении со сверстниками, основные пути их разрешения. Личные качества, обеспечивающие более тесное общение со сверстниками.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Формирование взаимоотношений со сверстниками противоположного пола. Факторы, определяющие развитие взаимоотношений со сверстниками противоположного пола. Формирование социально значимых качеств для установления правильного взаимоотношения со сверстниками противоположного пола. Духовная и социальная зрелость и ее значение в определении стиля своего поведения с лицами противоположного пола.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 xml:space="preserve">Взаимоотношения подростка и общества. Ответственность несовершеннолетних. Значение правового воспитания для социального развития подростка. Правонарушения, совершаемые подростками, и их основные причины. Уголовная ответственность несовершеннолетних, предусмотренная Уголовным кодексом Российской Федерации (УК РФ, </w:t>
      </w:r>
      <w:smartTag w:uri="urn:schemas-microsoft-com:office:smarttags" w:element="metricconverter">
        <w:smartTagPr>
          <w:attr w:name="ProductID" w:val="1997 г"/>
        </w:smartTagPr>
        <w:r w:rsidRPr="00B55108">
          <w:t>1997 г</w:t>
        </w:r>
      </w:smartTag>
      <w:r w:rsidRPr="00B55108">
        <w:t>.).</w:t>
      </w:r>
    </w:p>
    <w:p w:rsidR="005B0617" w:rsidRPr="00B55108" w:rsidRDefault="005B0617" w:rsidP="00B55108">
      <w:pPr>
        <w:pStyle w:val="af0"/>
        <w:ind w:firstLine="708"/>
        <w:jc w:val="both"/>
        <w:rPr>
          <w:b/>
          <w:bCs/>
          <w:iCs/>
        </w:rPr>
      </w:pPr>
      <w:r w:rsidRPr="00B55108">
        <w:rPr>
          <w:b/>
          <w:bCs/>
          <w:iCs/>
        </w:rPr>
        <w:t>Раздел 5. Основы медицинских знаний и оказание первой помощи</w:t>
      </w:r>
    </w:p>
    <w:p w:rsidR="005B0617" w:rsidRPr="00B55108" w:rsidRDefault="005B0617" w:rsidP="00B55108">
      <w:pPr>
        <w:pStyle w:val="af0"/>
        <w:ind w:firstLine="708"/>
        <w:jc w:val="both"/>
        <w:rPr>
          <w:iCs/>
        </w:rPr>
      </w:pPr>
      <w:r w:rsidRPr="00B55108">
        <w:rPr>
          <w:bCs/>
          <w:iCs/>
        </w:rPr>
        <w:t xml:space="preserve">Тема 8.   </w:t>
      </w:r>
      <w:r w:rsidRPr="00B55108">
        <w:t>Первая медицинская помощь и правила ее оказания (практические занятия) (5ч.).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Оказание первой медицинской помощи при наружном кровотечении: при незначительных ранах, при сильном кровотечении. Оказание первой медицинской помощи при артериальном и венозном кровотечении.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Оказание первой медицинской помощи при ушибах и переломах. Общие правила транспортировки пострадавшего.</w:t>
      </w:r>
    </w:p>
    <w:p w:rsidR="005B0617" w:rsidRPr="00B55108" w:rsidRDefault="005B0617" w:rsidP="00B551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08">
        <w:rPr>
          <w:rFonts w:ascii="Times New Roman" w:hAnsi="Times New Roman" w:cs="Times New Roman"/>
          <w:b/>
          <w:snapToGrid w:val="0"/>
          <w:sz w:val="24"/>
          <w:szCs w:val="24"/>
        </w:rPr>
        <w:t>Основное содержание программы (</w:t>
      </w:r>
      <w:r w:rsidRPr="00B55108">
        <w:rPr>
          <w:rFonts w:ascii="Times New Roman" w:hAnsi="Times New Roman" w:cs="Times New Roman"/>
          <w:b/>
          <w:sz w:val="24"/>
          <w:szCs w:val="24"/>
        </w:rPr>
        <w:t>8 класс)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</w:rPr>
        <w:t xml:space="preserve">Модуль 1. Основы безопасности личности, общества и государства 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</w:rPr>
        <w:t xml:space="preserve">Раздел </w:t>
      </w:r>
      <w:r w:rsidRPr="00B55108">
        <w:rPr>
          <w:b/>
          <w:lang w:val="en-US"/>
        </w:rPr>
        <w:t>I</w:t>
      </w:r>
      <w:r w:rsidRPr="00B55108">
        <w:rPr>
          <w:b/>
        </w:rPr>
        <w:t xml:space="preserve">. Основы комплексной безопасности.  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rPr>
          <w:bCs/>
        </w:rPr>
        <w:t>Тема 1.</w:t>
      </w:r>
      <w:r w:rsidRPr="00B55108">
        <w:t xml:space="preserve">   </w:t>
      </w:r>
      <w:r w:rsidRPr="00B55108">
        <w:rPr>
          <w:bCs/>
        </w:rPr>
        <w:t>Пожарная безопасность (3ч.)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Пожары в жилых и общественных зданиях, их возможные по</w:t>
      </w:r>
      <w:r w:rsidRPr="00B55108">
        <w:softHyphen/>
        <w:t>следствия. Основные причины возникновения пожаров в жилых и общественных зданиях. Влияние человеческого фактора на причи</w:t>
      </w:r>
      <w:r w:rsidRPr="00B55108">
        <w:softHyphen/>
        <w:t>ны возникновения пожаров. Соблюдение мер пожарной безопасно</w:t>
      </w:r>
      <w:r w:rsidRPr="00B55108">
        <w:softHyphen/>
        <w:t>сти в быту. Права и обязанности граждан в области пожарной безо</w:t>
      </w:r>
      <w:r w:rsidRPr="00B55108">
        <w:softHyphen/>
        <w:t>пасности. Правила безопасного поведения при пожаре в жилом или общественном здании.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rPr>
          <w:bCs/>
        </w:rPr>
        <w:t>Тема 2.</w:t>
      </w:r>
      <w:r w:rsidRPr="00B55108">
        <w:t xml:space="preserve">   </w:t>
      </w:r>
      <w:r w:rsidRPr="00B55108">
        <w:rPr>
          <w:bCs/>
        </w:rPr>
        <w:t>Безопасность на дорогах (3ч.)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Причины дорожно-транспортного травматизма. Организация до</w:t>
      </w:r>
      <w:r w:rsidRPr="00B55108">
        <w:softHyphen/>
        <w:t>рожного движения. Правила безопасного поведения на дорогах пешеходов и пассажиров. Общие обязанности водителя. Правила бе</w:t>
      </w:r>
      <w:r w:rsidRPr="00B55108">
        <w:softHyphen/>
        <w:t>зопасного поведения на дороге велосипедиста и водителя мопеда.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rPr>
          <w:bCs/>
        </w:rPr>
        <w:t>Тема 3.</w:t>
      </w:r>
      <w:r w:rsidRPr="00B55108">
        <w:t xml:space="preserve">   </w:t>
      </w:r>
      <w:r w:rsidRPr="00B55108">
        <w:rPr>
          <w:bCs/>
        </w:rPr>
        <w:t>Безопасность на водоемах (3ч.)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Водоемы. Особенности состояния водоемов в различное время года. Соблюдение правил безопасности при купании в оборудован</w:t>
      </w:r>
      <w:r w:rsidRPr="00B55108">
        <w:softHyphen/>
        <w:t>ных и необорудованных местах. Безопасный отдых у воды. Оказание само- и взаимопомощи терпящим бедствие на воде.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rPr>
          <w:bCs/>
        </w:rPr>
        <w:t>Тема 4.</w:t>
      </w:r>
      <w:r w:rsidRPr="00B55108">
        <w:t xml:space="preserve">   </w:t>
      </w:r>
      <w:r w:rsidRPr="00B55108">
        <w:rPr>
          <w:bCs/>
        </w:rPr>
        <w:t>Экология и безопасность (2ч.)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Загрязнение окружающей природной среды. Понятие о предель</w:t>
      </w:r>
      <w:r w:rsidRPr="00B55108">
        <w:softHyphen/>
        <w:t>но допустимых концентрациях загрязняющих веществ. Мероприятия, проводимые по защите здоровья населения в местах с неблагоприят</w:t>
      </w:r>
      <w:r w:rsidRPr="00B55108">
        <w:softHyphen/>
        <w:t>ной экологической обстановкой.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rPr>
          <w:bCs/>
        </w:rPr>
        <w:t>Тема 5.</w:t>
      </w:r>
      <w:r w:rsidRPr="00B55108">
        <w:t xml:space="preserve">   </w:t>
      </w:r>
      <w:r w:rsidRPr="00B55108">
        <w:rPr>
          <w:bCs/>
        </w:rPr>
        <w:t>Чрезвычайные ситуации техногенного характера и их по</w:t>
      </w:r>
      <w:r w:rsidRPr="00B55108">
        <w:rPr>
          <w:bCs/>
        </w:rPr>
        <w:softHyphen/>
        <w:t>следствия (5ч.)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Общие понятия о чрезвычайной ситуации техногенного характе</w:t>
      </w:r>
      <w:r w:rsidRPr="00B55108">
        <w:softHyphen/>
        <w:t>ра. Классификация чрезвычайных ситуаций техногенного характера по типам и видам их возникновения. Потенциально опасные объекты экономики. Аварии на радиационно опасных, химически опасных и пожаровзрывоопасных объек</w:t>
      </w:r>
      <w:r w:rsidRPr="00B55108">
        <w:softHyphen/>
        <w:t>тах. Причины их возникновения и возможные последствия. Аварии на гидротехнических объектах. Рекомендации специалистов по пра</w:t>
      </w:r>
      <w:r w:rsidRPr="00B55108">
        <w:softHyphen/>
        <w:t>вилам безопасного поведения в различных чрезвычайных ситуациях техногенного характера.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  <w:bCs/>
        </w:rPr>
        <w:t xml:space="preserve">Раздел </w:t>
      </w:r>
      <w:r w:rsidRPr="00B55108">
        <w:rPr>
          <w:b/>
          <w:bCs/>
          <w:lang w:val="en-US"/>
        </w:rPr>
        <w:t>II</w:t>
      </w:r>
      <w:r w:rsidRPr="00B55108">
        <w:rPr>
          <w:b/>
          <w:bCs/>
        </w:rPr>
        <w:t>.   Защита населения Российской Федерации от чрезвычайных ситуаций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rPr>
          <w:bCs/>
        </w:rPr>
        <w:t>Тема 6.</w:t>
      </w:r>
      <w:r w:rsidRPr="00B55108">
        <w:t xml:space="preserve">   </w:t>
      </w:r>
      <w:r w:rsidRPr="00B55108">
        <w:rPr>
          <w:bCs/>
        </w:rPr>
        <w:t>Обеспечение безопасности населения от чрезвычайных ситуа</w:t>
      </w:r>
      <w:r w:rsidRPr="00B55108">
        <w:rPr>
          <w:bCs/>
        </w:rPr>
        <w:softHyphen/>
        <w:t>ций (4ч.)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Способы оповещения населения о чрезвычайных ситуациях тех</w:t>
      </w:r>
      <w:r w:rsidRPr="00B55108">
        <w:softHyphen/>
        <w:t>ногенного характера. Организация защиты населения при авариях на радиационно-опасных и химически опасных объектах.</w:t>
      </w:r>
    </w:p>
    <w:p w:rsidR="005B0617" w:rsidRPr="00B55108" w:rsidRDefault="005B0617" w:rsidP="00B55108">
      <w:pPr>
        <w:pStyle w:val="af0"/>
        <w:ind w:firstLine="708"/>
        <w:jc w:val="both"/>
        <w:rPr>
          <w:bCs/>
        </w:rPr>
      </w:pPr>
      <w:r w:rsidRPr="00B55108">
        <w:rPr>
          <w:bCs/>
        </w:rPr>
        <w:lastRenderedPageBreak/>
        <w:t>Тема 7. Организация защиты населения от чрезвычайных ситуаций техногенного характера (3ч.)</w:t>
      </w:r>
    </w:p>
    <w:p w:rsidR="005B0617" w:rsidRPr="00B55108" w:rsidRDefault="005B0617" w:rsidP="00B55108">
      <w:pPr>
        <w:pStyle w:val="af0"/>
        <w:ind w:firstLine="708"/>
        <w:jc w:val="both"/>
        <w:rPr>
          <w:bCs/>
        </w:rPr>
      </w:pPr>
      <w:r w:rsidRPr="00B55108">
        <w:rPr>
          <w:bCs/>
        </w:rPr>
        <w:t>Организация оповещения населения о чрезвычайных ситуациях техногенного характера. Эвакуация населения. Мероприятия по инженерной защите населения от чрезвычайных ситуаций техногенного характера.</w:t>
      </w:r>
    </w:p>
    <w:p w:rsidR="005B0617" w:rsidRPr="00B55108" w:rsidRDefault="005B0617" w:rsidP="00B55108">
      <w:pPr>
        <w:pStyle w:val="af0"/>
        <w:ind w:firstLine="708"/>
        <w:jc w:val="both"/>
        <w:rPr>
          <w:b/>
          <w:bCs/>
        </w:rPr>
      </w:pPr>
      <w:r w:rsidRPr="00B55108">
        <w:rPr>
          <w:b/>
          <w:bCs/>
        </w:rPr>
        <w:t>Модуль 2. Основы медицинских знаний и здорового образа жизни</w:t>
      </w:r>
    </w:p>
    <w:p w:rsidR="005B0617" w:rsidRPr="00B55108" w:rsidRDefault="005B0617" w:rsidP="00B55108">
      <w:pPr>
        <w:pStyle w:val="af0"/>
        <w:ind w:firstLine="708"/>
        <w:jc w:val="both"/>
        <w:rPr>
          <w:b/>
        </w:rPr>
      </w:pPr>
      <w:r w:rsidRPr="00B55108">
        <w:rPr>
          <w:b/>
          <w:bCs/>
        </w:rPr>
        <w:t xml:space="preserve">Раздел </w:t>
      </w:r>
      <w:r w:rsidRPr="00B55108">
        <w:rPr>
          <w:b/>
          <w:bCs/>
          <w:lang w:val="en-US"/>
        </w:rPr>
        <w:t>IV</w:t>
      </w:r>
      <w:r w:rsidRPr="00B55108">
        <w:rPr>
          <w:b/>
          <w:bCs/>
        </w:rPr>
        <w:t>. Основы здорового образа жизни</w:t>
      </w:r>
    </w:p>
    <w:p w:rsidR="005B0617" w:rsidRPr="00B55108" w:rsidRDefault="005B0617" w:rsidP="00B55108">
      <w:pPr>
        <w:pStyle w:val="af0"/>
        <w:ind w:firstLine="708"/>
        <w:jc w:val="both"/>
        <w:rPr>
          <w:bCs/>
        </w:rPr>
      </w:pPr>
      <w:r w:rsidRPr="00B55108">
        <w:rPr>
          <w:bCs/>
        </w:rPr>
        <w:t>Глава 8.</w:t>
      </w:r>
      <w:r w:rsidRPr="00B55108">
        <w:t xml:space="preserve">  Здоровый образ жизни и его составляющие (8ч.) </w:t>
      </w:r>
    </w:p>
    <w:p w:rsidR="005B0617" w:rsidRPr="00B55108" w:rsidRDefault="005B0617" w:rsidP="00B55108">
      <w:pPr>
        <w:pStyle w:val="af0"/>
        <w:ind w:firstLine="708"/>
        <w:jc w:val="both"/>
      </w:pPr>
      <w:r w:rsidRPr="00B55108">
        <w:t>Основные понятия о здоровье и здоровом образе жизни. Здоровье как основная ценность человека. Индиви</w:t>
      </w:r>
      <w:r w:rsidRPr="00B55108">
        <w:softHyphen/>
        <w:t>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как необхо</w:t>
      </w:r>
      <w:r w:rsidRPr="00B55108">
        <w:softHyphen/>
        <w:t>димое условие сохранения и укрепления здоровья человека и обще</w:t>
      </w:r>
      <w:r w:rsidRPr="00B55108">
        <w:softHyphen/>
        <w:t>ства и обеспечения их безопасности. Здоровый образ жизни  и профилактика основных неинфекционных заболеваний. Вредные привычки и их влияние на здоровье. Профилактика вредных привычек. Здоровый образ жизни и безопасность жизнедеятельности.</w:t>
      </w:r>
    </w:p>
    <w:p w:rsidR="005B0617" w:rsidRPr="00B55108" w:rsidRDefault="005B0617" w:rsidP="00B55108">
      <w:pPr>
        <w:pStyle w:val="af0"/>
        <w:ind w:firstLine="708"/>
        <w:jc w:val="both"/>
        <w:rPr>
          <w:snapToGrid w:val="0"/>
        </w:rPr>
      </w:pPr>
      <w:r w:rsidRPr="00B55108">
        <w:rPr>
          <w:snapToGrid w:val="0"/>
        </w:rPr>
        <w:t>Опасность водоемов зимой.  Меры предосторожности при движении по льду. Оказание само- и взаимо</w:t>
      </w:r>
      <w:r w:rsidRPr="00B55108">
        <w:rPr>
          <w:snapToGrid w:val="0"/>
        </w:rPr>
        <w:softHyphen/>
        <w:t>помощи терпящим бедствие на воде.</w:t>
      </w:r>
    </w:p>
    <w:p w:rsidR="005B0617" w:rsidRPr="00B55108" w:rsidRDefault="005B0617" w:rsidP="00B55108">
      <w:pPr>
        <w:pStyle w:val="af0"/>
        <w:ind w:firstLine="708"/>
        <w:jc w:val="both"/>
        <w:rPr>
          <w:b/>
          <w:bCs/>
        </w:rPr>
      </w:pPr>
      <w:r w:rsidRPr="00B55108">
        <w:rPr>
          <w:b/>
          <w:bCs/>
        </w:rPr>
        <w:t xml:space="preserve">Раздел </w:t>
      </w:r>
      <w:r w:rsidRPr="00B55108">
        <w:rPr>
          <w:b/>
          <w:bCs/>
          <w:lang w:val="en-US"/>
        </w:rPr>
        <w:t>V</w:t>
      </w:r>
      <w:r w:rsidRPr="00B55108">
        <w:rPr>
          <w:b/>
          <w:bCs/>
        </w:rPr>
        <w:t>. Основы медицинских знаний и оказание первой помощи</w:t>
      </w:r>
    </w:p>
    <w:p w:rsidR="005B0617" w:rsidRPr="00B55108" w:rsidRDefault="005B0617" w:rsidP="00B55108">
      <w:pPr>
        <w:pStyle w:val="af0"/>
        <w:ind w:firstLine="708"/>
        <w:jc w:val="both"/>
        <w:rPr>
          <w:snapToGrid w:val="0"/>
        </w:rPr>
      </w:pPr>
      <w:r w:rsidRPr="00B55108">
        <w:rPr>
          <w:bCs/>
        </w:rPr>
        <w:t>Глава 9. Первая помощь при неотложных состояниях (3ч.)</w:t>
      </w:r>
    </w:p>
    <w:p w:rsidR="005B0617" w:rsidRDefault="005B0617" w:rsidP="00B55108">
      <w:pPr>
        <w:pStyle w:val="af0"/>
        <w:ind w:firstLine="708"/>
        <w:jc w:val="both"/>
        <w:rPr>
          <w:snapToGrid w:val="0"/>
        </w:rPr>
      </w:pPr>
      <w:r w:rsidRPr="00B55108">
        <w:rPr>
          <w:snapToGrid w:val="0"/>
        </w:rPr>
        <w:t>Первая помощь пострадавшим и её значение. Первая помощь при отравлениях аварийно химическими опасными веществами. Первая медицинская помощь при травмах. Первая медицинская помощь при утоплении.</w:t>
      </w:r>
    </w:p>
    <w:p w:rsidR="00AB75A1" w:rsidRPr="00B55108" w:rsidRDefault="00AB75A1" w:rsidP="00B55108">
      <w:pPr>
        <w:pStyle w:val="af0"/>
        <w:ind w:firstLine="708"/>
        <w:jc w:val="both"/>
        <w:rPr>
          <w:snapToGrid w:val="0"/>
        </w:rPr>
      </w:pPr>
    </w:p>
    <w:p w:rsidR="005B0617" w:rsidRPr="00B55108" w:rsidRDefault="005B0617" w:rsidP="00AB75A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10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(7 класс)</w:t>
      </w:r>
    </w:p>
    <w:tbl>
      <w:tblPr>
        <w:tblW w:w="9855" w:type="dxa"/>
        <w:tblInd w:w="-20" w:type="dxa"/>
        <w:tblLayout w:type="fixed"/>
        <w:tblLook w:val="00A0"/>
      </w:tblPr>
      <w:tblGrid>
        <w:gridCol w:w="1405"/>
        <w:gridCol w:w="1785"/>
        <w:gridCol w:w="901"/>
        <w:gridCol w:w="2522"/>
        <w:gridCol w:w="1801"/>
        <w:gridCol w:w="1441"/>
      </w:tblGrid>
      <w:tr w:rsidR="005B0617" w:rsidRPr="00B55108" w:rsidTr="005B0617">
        <w:trPr>
          <w:trHeight w:val="14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модуля,</w:t>
            </w: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раздела,</w:t>
            </w:r>
          </w:p>
          <w:p w:rsidR="005B0617" w:rsidRPr="00B55108" w:rsidRDefault="005B0617" w:rsidP="00B5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</w:t>
            </w:r>
          </w:p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чество</w:t>
            </w:r>
          </w:p>
          <w:p w:rsidR="005B0617" w:rsidRPr="00B55108" w:rsidRDefault="005B0617" w:rsidP="00B5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0617" w:rsidRPr="00B55108" w:rsidRDefault="005B0617" w:rsidP="00B5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B551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551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617" w:rsidRPr="00B55108" w:rsidRDefault="005B0617" w:rsidP="00B55108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Формировать современную культуру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rPr>
          <w:trHeight w:val="69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1-2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617" w:rsidRPr="00B55108" w:rsidRDefault="005B0617" w:rsidP="00B55108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комплексной безопасности. Защита населения РФ от ЧС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lastRenderedPageBreak/>
              <w:t xml:space="preserve">Формировать умение применять меры безопасности и правила поведения в условиях опасных и чрезвычайных </w:t>
            </w:r>
            <w:r w:rsidRPr="00B55108">
              <w:rPr>
                <w:rStyle w:val="dash041e0431044b0447043d044b0439char1"/>
              </w:rPr>
              <w:lastRenderedPageBreak/>
              <w:t>ситуаций;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      </w:r>
            <w:r w:rsidRPr="00B55108">
              <w:t xml:space="preserve"> готовность проявлять предосторожность в ситуациях неопределенности;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 умение принимать обоснованные решения в конкретной опасной ситуации с учётом реально складывающейся обстановки и индивидуальных возможностей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rPr>
          <w:trHeight w:val="240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 xml:space="preserve">Иметь представление об опасных и чрезвычайных ситуациях природного характера 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>Знать меры, предпринимаемые по снижению потерь и ущерба от лесных и торфяных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rPr>
          <w:trHeight w:val="21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 xml:space="preserve">Знать возможные причины и последствия землетрясений, извержения вулканов, оползней, обвалов и их последствия; 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>Знать правила безопасного поведения населения при ЧС геологического происхождения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метеорологического происхождени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их причины и последствия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 xml:space="preserve">Знать возможные причины и последствия бурь, ураганов, смерчей; 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 xml:space="preserve">Знать правила </w:t>
            </w:r>
            <w:r w:rsidRPr="00B55108">
              <w:lastRenderedPageBreak/>
              <w:t>безопасного поведения населения при ЧС метеорологического происхождения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гидрологического происхождения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 xml:space="preserve">Знать возможные причины и последствия наводнений, цунами, селей, снежных лавин; 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>Знать правила безопасного поведения населения при ЧС гидрологического происхождения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rPr>
          <w:trHeight w:val="27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Природные пожары и чрезвычайные ситуации биолого-социального происхождения, их причины и последствия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Знать определения: лесные пожары, торфяные пожары и причины их возникновения. Знать меры, предпринимаемые по снижению потерь и ущерба от природных пожаров.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>Знать правила безопасного поведения при эпизоотии и эпифитотии.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Иметь представление о роли государства и действующего законодательства в обеспечении национальной безопасности и защиты населения о опасных и чрезвычайных ситуаций природного, техногенного и социального характера, в том числе от экстремизма и терроризма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Формировать антиэкстремистскую и антитеррористическую личностною позицию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Выпускник получит возможность научиться 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 xml:space="preserve"> Выпускник научится: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iCs/>
              </w:rPr>
              <w:t>• </w:t>
            </w:r>
            <w:r w:rsidRPr="00B55108">
      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iCs/>
              </w:rPr>
              <w:t>• </w:t>
            </w:r>
            <w:r w:rsidRPr="00B55108">
      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и его значение 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гармоничного развития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Выпускник научится: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iCs/>
              </w:rPr>
              <w:t>• </w:t>
            </w:r>
            <w:r w:rsidRPr="00B55108">
              <w:t xml:space="preserve">характеризовать здоровый образ </w:t>
            </w:r>
            <w:r w:rsidRPr="00B55108">
              <w:lastRenderedPageBreak/>
              <w:t>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 xml:space="preserve">Иметь представления об основных положениях медицинских знаний , уметь применять их на практике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pStyle w:val="af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Тема 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Оказать первую помощь пострадавшим при неотложных состояниях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  <w:jc w:val="center"/>
            </w:pPr>
            <w:r w:rsidRPr="00B551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Творческая защита проектов по всему курсу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проектом; представлять проект, как готовый творческий продукт перед аудиторией сверстников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 часов: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55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B0617" w:rsidRPr="00B55108" w:rsidRDefault="005B0617" w:rsidP="00B551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617" w:rsidRPr="00B55108" w:rsidRDefault="005B0617" w:rsidP="00B551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10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(8 класс)</w:t>
      </w:r>
    </w:p>
    <w:tbl>
      <w:tblPr>
        <w:tblW w:w="0" w:type="auto"/>
        <w:tblInd w:w="-20" w:type="dxa"/>
        <w:tblLayout w:type="fixed"/>
        <w:tblLook w:val="04A0"/>
      </w:tblPr>
      <w:tblGrid>
        <w:gridCol w:w="1404"/>
        <w:gridCol w:w="1784"/>
        <w:gridCol w:w="900"/>
        <w:gridCol w:w="2520"/>
        <w:gridCol w:w="1800"/>
        <w:gridCol w:w="1440"/>
      </w:tblGrid>
      <w:tr w:rsidR="005B0617" w:rsidRPr="00B55108" w:rsidTr="005B0617">
        <w:trPr>
          <w:trHeight w:val="135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№ модуля</w:t>
            </w: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раздела,</w:t>
            </w:r>
          </w:p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</w:p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0617" w:rsidRPr="00B55108" w:rsidRDefault="005B0617" w:rsidP="00B5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Знать основные опасные и чрезвычайные ситуации природного, техногенного и социального характера, включая экстремизм и терроризм, и их последствий для личности, общества и государства;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 xml:space="preserve">знать и уметь </w:t>
            </w:r>
            <w:r w:rsidRPr="00B55108">
              <w:rPr>
                <w:rStyle w:val="dash041e0431044b0447043d044b0439char1"/>
              </w:rPr>
              <w:lastRenderedPageBreak/>
              <w:t>применять меры безопасности и правила поведения в условиях опасных и чрезвычайных ситуаций;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уметь оказывать первую помощь пострадавшим;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уметь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      </w:r>
            <w:r w:rsidRPr="00B55108">
              <w:t xml:space="preserve"> готовность проявлять предосторожность в ситуациях неопределенности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аздел 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Формировать умение применять меры безопасности и правила поведения в условиях опасных и чрезвычайных ситуаций;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      </w:r>
            <w:r w:rsidRPr="00B55108">
              <w:t xml:space="preserve"> готовность проявлять предосторожность в ситуациях неопределенности;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 xml:space="preserve"> умение принимать обоснованные решения в конкретной опасной ситуации с учётом реально складывающейся обстановки и </w:t>
            </w:r>
            <w:r w:rsidRPr="00B55108">
              <w:rPr>
                <w:rStyle w:val="dash041e0431044b0447043d044b0439char1"/>
              </w:rPr>
              <w:lastRenderedPageBreak/>
              <w:t>индивидуальных возможностей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 xml:space="preserve">Иметь представление об опасных и чрезвычайных ситуациях природного характера; 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>формировать модель личного безопасного поведения по соблюдению правил пожарной безопасности в повседневной жизни;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>знать меры, предпринимаемые по снижению потерь и ущерба от лесных и торфяных пожаров.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Знать основные ПДД, уметь применять их на практике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Знать правила безопасного поведения на воде, уметь оказывать первую помощь утопающим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  <w:rPr>
                <w:rStyle w:val="dash041e0431044b0447043d044b0439char1"/>
              </w:rPr>
            </w:pPr>
            <w:r w:rsidRPr="00B55108">
              <w:rPr>
                <w:rStyle w:val="dash041e0431044b0447043d044b0439char1"/>
              </w:rPr>
              <w:t>Понимать необходимости сохранения природы и окружающей среды для полноценной жизни человека;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  <w:rPr>
                <w:rStyle w:val="dash041e0431044b0447043d044b0439char1"/>
              </w:rPr>
            </w:pPr>
            <w:r w:rsidRPr="00B55108">
              <w:rPr>
                <w:rStyle w:val="dash041e0431044b0447043d044b0439char1"/>
              </w:rPr>
              <w:t xml:space="preserve">Знать основные, опасные и чрезвычайных ситуации техногенного  характера; 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 xml:space="preserve">уметь применять на практике алгоритм правильных действий </w:t>
            </w:r>
            <w:r w:rsidRPr="00B55108">
              <w:rPr>
                <w:rStyle w:val="dash041e0431044b0447043d044b0439char1"/>
              </w:rPr>
              <w:lastRenderedPageBreak/>
              <w:t>при хи возникновении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аздел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Защита населения РФ от ЧС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Научиться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от ЧС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rPr>
                <w:rStyle w:val="dash041e0431044b0447043d044b0439char1"/>
              </w:rPr>
              <w:t>Формировать умение применять экстренные меры безопасности и  соблюдать правила поведения в условиях опасных и чрезвычайных ситуаций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от ЧС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Иметь представление об основных мерах защиты населения от ЧС техногенного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Выпускник получит возможность научиться</w:t>
            </w:r>
          </w:p>
          <w:p w:rsidR="005B0617" w:rsidRPr="00B55108" w:rsidRDefault="005B0617" w:rsidP="00B55108">
            <w:pPr>
              <w:pStyle w:val="af0"/>
            </w:pPr>
            <w:r w:rsidRPr="00B55108">
              <w:t xml:space="preserve">использовать здоровьесберегающие технологии (совокупность методов и процессов) для сохранения и укрепления индивидуального </w:t>
            </w:r>
            <w:r w:rsidRPr="00B55108">
              <w:lastRenderedPageBreak/>
              <w:t>здоровья, в том числе его духовной, физической и социальной составляющих.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аздел 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Выпускник научится: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iCs/>
              </w:rPr>
              <w:t>• </w:t>
            </w:r>
            <w:r w:rsidRPr="00B55108">
      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      </w:r>
          </w:p>
          <w:p w:rsidR="005B0617" w:rsidRPr="00B55108" w:rsidRDefault="005B0617" w:rsidP="00B55108">
            <w:pPr>
              <w:pStyle w:val="af0"/>
            </w:pPr>
            <w:r w:rsidRPr="00B55108">
              <w:rPr>
                <w:iCs/>
              </w:rPr>
              <w:t>• </w:t>
            </w:r>
            <w:r w:rsidRPr="00B55108">
      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rPr>
          <w:trHeight w:val="311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основных составляющих здорового образа жизни, обеспечивающих духовное, физическое и социальное благополучие; факторы, укрепляющие и разрушающие здоровье; способы  профилактики вредных привычек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rPr>
          <w:trHeight w:val="113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Pаздел 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знаний и оказание первой 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об основных положениях медицинских знаний , уметь применять их </w:t>
            </w: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практике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pStyle w:val="af0"/>
            </w:pPr>
            <w:r w:rsidRPr="00B55108">
              <w:t>Уметь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17" w:rsidRPr="00B55108" w:rsidTr="005B0617"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 часов: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5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17" w:rsidRPr="00B55108" w:rsidRDefault="005B0617" w:rsidP="00B551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D5AC0" w:rsidRPr="00B55108" w:rsidRDefault="004D5AC0" w:rsidP="00AB75A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5AC0" w:rsidRPr="00B55108" w:rsidSect="00192FA4">
      <w:footerReference w:type="defaul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F7" w:rsidRDefault="00A61DF7" w:rsidP="00C2438B">
      <w:pPr>
        <w:spacing w:after="0" w:line="240" w:lineRule="auto"/>
      </w:pPr>
      <w:r>
        <w:separator/>
      </w:r>
    </w:p>
  </w:endnote>
  <w:endnote w:type="continuationSeparator" w:id="0">
    <w:p w:rsidR="00A61DF7" w:rsidRDefault="00A61DF7" w:rsidP="00C2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048304"/>
      <w:docPartObj>
        <w:docPartGallery w:val="Page Numbers (Bottom of Page)"/>
        <w:docPartUnique/>
      </w:docPartObj>
    </w:sdtPr>
    <w:sdtContent>
      <w:p w:rsidR="006B654F" w:rsidRDefault="00483F72">
        <w:pPr>
          <w:pStyle w:val="a6"/>
          <w:jc w:val="center"/>
        </w:pPr>
        <w:r>
          <w:fldChar w:fldCharType="begin"/>
        </w:r>
        <w:r w:rsidR="00983AD1">
          <w:instrText>PAGE   \* MERGEFORMAT</w:instrText>
        </w:r>
        <w:r>
          <w:fldChar w:fldCharType="separate"/>
        </w:r>
        <w:r w:rsidR="00264B5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B654F" w:rsidRDefault="006B65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2431638"/>
      <w:docPartObj>
        <w:docPartGallery w:val="Page Numbers (Bottom of Page)"/>
        <w:docPartUnique/>
      </w:docPartObj>
    </w:sdtPr>
    <w:sdtContent>
      <w:p w:rsidR="006B654F" w:rsidRDefault="00483F72">
        <w:pPr>
          <w:pStyle w:val="a6"/>
          <w:jc w:val="center"/>
        </w:pPr>
        <w:r>
          <w:fldChar w:fldCharType="begin"/>
        </w:r>
        <w:r w:rsidR="00983AD1">
          <w:instrText>PAGE   \* MERGEFORMAT</w:instrText>
        </w:r>
        <w:r>
          <w:fldChar w:fldCharType="separate"/>
        </w:r>
        <w:r w:rsidR="006B65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654F" w:rsidRDefault="006B65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F7" w:rsidRDefault="00A61DF7" w:rsidP="00C2438B">
      <w:pPr>
        <w:spacing w:after="0" w:line="240" w:lineRule="auto"/>
      </w:pPr>
      <w:r>
        <w:separator/>
      </w:r>
    </w:p>
  </w:footnote>
  <w:footnote w:type="continuationSeparator" w:id="0">
    <w:p w:rsidR="00A61DF7" w:rsidRDefault="00A61DF7" w:rsidP="00C2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A8C1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2801D29"/>
    <w:multiLevelType w:val="multilevel"/>
    <w:tmpl w:val="C78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2407"/>
    <w:multiLevelType w:val="hybridMultilevel"/>
    <w:tmpl w:val="B6C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07C0"/>
    <w:multiLevelType w:val="hybridMultilevel"/>
    <w:tmpl w:val="E3FA8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0D1660"/>
    <w:multiLevelType w:val="hybridMultilevel"/>
    <w:tmpl w:val="46F0ED3C"/>
    <w:lvl w:ilvl="0" w:tplc="0E8C8D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7210E"/>
    <w:multiLevelType w:val="hybridMultilevel"/>
    <w:tmpl w:val="764CA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F6589"/>
    <w:multiLevelType w:val="hybridMultilevel"/>
    <w:tmpl w:val="044E9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D064C4"/>
    <w:multiLevelType w:val="hybridMultilevel"/>
    <w:tmpl w:val="F2BCC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8F6E2B"/>
    <w:multiLevelType w:val="multilevel"/>
    <w:tmpl w:val="607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3291A"/>
    <w:multiLevelType w:val="hybridMultilevel"/>
    <w:tmpl w:val="E4E6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93FB1"/>
    <w:multiLevelType w:val="hybridMultilevel"/>
    <w:tmpl w:val="5BC4DE96"/>
    <w:lvl w:ilvl="0" w:tplc="6E4E11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4D4725"/>
    <w:multiLevelType w:val="hybridMultilevel"/>
    <w:tmpl w:val="4C1C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C2372"/>
    <w:multiLevelType w:val="multilevel"/>
    <w:tmpl w:val="1D62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5717A"/>
    <w:multiLevelType w:val="multilevel"/>
    <w:tmpl w:val="634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94268"/>
    <w:multiLevelType w:val="hybridMultilevel"/>
    <w:tmpl w:val="AD82F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922BA4"/>
    <w:multiLevelType w:val="hybridMultilevel"/>
    <w:tmpl w:val="EA08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37C53"/>
    <w:multiLevelType w:val="hybridMultilevel"/>
    <w:tmpl w:val="9C9C7CB0"/>
    <w:lvl w:ilvl="0" w:tplc="6E4E1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F80F40"/>
    <w:multiLevelType w:val="hybridMultilevel"/>
    <w:tmpl w:val="25382718"/>
    <w:lvl w:ilvl="0" w:tplc="FABCC29A">
      <w:start w:val="1"/>
      <w:numFmt w:val="upperRoman"/>
      <w:lvlText w:val="%1."/>
      <w:lvlJc w:val="left"/>
      <w:pPr>
        <w:ind w:left="18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8">
    <w:nsid w:val="48D547F6"/>
    <w:multiLevelType w:val="hybridMultilevel"/>
    <w:tmpl w:val="FC0CEE04"/>
    <w:lvl w:ilvl="0" w:tplc="6E4E1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352D"/>
    <w:multiLevelType w:val="hybridMultilevel"/>
    <w:tmpl w:val="71AE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15B7C"/>
    <w:multiLevelType w:val="hybridMultilevel"/>
    <w:tmpl w:val="FFBEE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88496F"/>
    <w:multiLevelType w:val="hybridMultilevel"/>
    <w:tmpl w:val="804EBAE2"/>
    <w:lvl w:ilvl="0" w:tplc="616619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F1018"/>
    <w:multiLevelType w:val="hybridMultilevel"/>
    <w:tmpl w:val="F55678B8"/>
    <w:lvl w:ilvl="0" w:tplc="75E44DD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>
    <w:nsid w:val="5AAA06E6"/>
    <w:multiLevelType w:val="hybridMultilevel"/>
    <w:tmpl w:val="88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83126"/>
    <w:multiLevelType w:val="hybridMultilevel"/>
    <w:tmpl w:val="993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84BB0"/>
    <w:multiLevelType w:val="hybridMultilevel"/>
    <w:tmpl w:val="DD86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62CA0"/>
    <w:multiLevelType w:val="multilevel"/>
    <w:tmpl w:val="7FBC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12DAB"/>
    <w:multiLevelType w:val="hybridMultilevel"/>
    <w:tmpl w:val="7C065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C1660"/>
    <w:multiLevelType w:val="hybridMultilevel"/>
    <w:tmpl w:val="332A37DA"/>
    <w:lvl w:ilvl="0" w:tplc="48FC75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F4B3B"/>
    <w:multiLevelType w:val="multilevel"/>
    <w:tmpl w:val="CD2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B34A27"/>
    <w:multiLevelType w:val="hybridMultilevel"/>
    <w:tmpl w:val="A9A8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7E23B9"/>
    <w:multiLevelType w:val="hybridMultilevel"/>
    <w:tmpl w:val="43D8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7"/>
  </w:num>
  <w:num w:numId="5">
    <w:abstractNumId w:val="19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10"/>
  </w:num>
  <w:num w:numId="11">
    <w:abstractNumId w:val="18"/>
  </w:num>
  <w:num w:numId="12">
    <w:abstractNumId w:val="2"/>
  </w:num>
  <w:num w:numId="13">
    <w:abstractNumId w:val="6"/>
  </w:num>
  <w:num w:numId="14">
    <w:abstractNumId w:val="25"/>
  </w:num>
  <w:num w:numId="15">
    <w:abstractNumId w:val="9"/>
  </w:num>
  <w:num w:numId="16">
    <w:abstractNumId w:val="15"/>
  </w:num>
  <w:num w:numId="17">
    <w:abstractNumId w:val="14"/>
  </w:num>
  <w:num w:numId="18">
    <w:abstractNumId w:val="11"/>
  </w:num>
  <w:num w:numId="19">
    <w:abstractNumId w:val="31"/>
  </w:num>
  <w:num w:numId="20">
    <w:abstractNumId w:val="4"/>
  </w:num>
  <w:num w:numId="21">
    <w:abstractNumId w:val="17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"/>
  </w:num>
  <w:num w:numId="34">
    <w:abstractNumId w:val="13"/>
  </w:num>
  <w:num w:numId="35">
    <w:abstractNumId w:val="12"/>
  </w:num>
  <w:num w:numId="36">
    <w:abstractNumId w:val="26"/>
  </w:num>
  <w:num w:numId="37">
    <w:abstractNumId w:val="29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D659B"/>
    <w:rsid w:val="00007331"/>
    <w:rsid w:val="00014808"/>
    <w:rsid w:val="00036220"/>
    <w:rsid w:val="000449C2"/>
    <w:rsid w:val="00054DB1"/>
    <w:rsid w:val="000553A3"/>
    <w:rsid w:val="00060E22"/>
    <w:rsid w:val="00060ED7"/>
    <w:rsid w:val="00081A9D"/>
    <w:rsid w:val="00082D2E"/>
    <w:rsid w:val="000A6D5D"/>
    <w:rsid w:val="000D7A03"/>
    <w:rsid w:val="000D7A08"/>
    <w:rsid w:val="000F2422"/>
    <w:rsid w:val="00111BB4"/>
    <w:rsid w:val="00115693"/>
    <w:rsid w:val="001169F2"/>
    <w:rsid w:val="00135F62"/>
    <w:rsid w:val="00146F58"/>
    <w:rsid w:val="00171D5D"/>
    <w:rsid w:val="001748A8"/>
    <w:rsid w:val="0019074F"/>
    <w:rsid w:val="00192FA4"/>
    <w:rsid w:val="001A531A"/>
    <w:rsid w:val="001C0A06"/>
    <w:rsid w:val="001C5CD0"/>
    <w:rsid w:val="001D53E6"/>
    <w:rsid w:val="001E06D3"/>
    <w:rsid w:val="001F0493"/>
    <w:rsid w:val="001F678E"/>
    <w:rsid w:val="00202153"/>
    <w:rsid w:val="00214277"/>
    <w:rsid w:val="00215475"/>
    <w:rsid w:val="00224C7F"/>
    <w:rsid w:val="002327B6"/>
    <w:rsid w:val="00241F35"/>
    <w:rsid w:val="002501C5"/>
    <w:rsid w:val="00261389"/>
    <w:rsid w:val="00264B58"/>
    <w:rsid w:val="00297F5E"/>
    <w:rsid w:val="002B53A3"/>
    <w:rsid w:val="002E7A71"/>
    <w:rsid w:val="00315463"/>
    <w:rsid w:val="00321517"/>
    <w:rsid w:val="00326348"/>
    <w:rsid w:val="00326D88"/>
    <w:rsid w:val="0037260C"/>
    <w:rsid w:val="0038309F"/>
    <w:rsid w:val="00394E1D"/>
    <w:rsid w:val="003C5F33"/>
    <w:rsid w:val="003D0E9F"/>
    <w:rsid w:val="003D13A6"/>
    <w:rsid w:val="003E4887"/>
    <w:rsid w:val="003E7D05"/>
    <w:rsid w:val="003F08E6"/>
    <w:rsid w:val="004272C0"/>
    <w:rsid w:val="00445A29"/>
    <w:rsid w:val="004652B7"/>
    <w:rsid w:val="00470534"/>
    <w:rsid w:val="00483F72"/>
    <w:rsid w:val="00485309"/>
    <w:rsid w:val="004D5AC0"/>
    <w:rsid w:val="004F5563"/>
    <w:rsid w:val="00511B74"/>
    <w:rsid w:val="0051523C"/>
    <w:rsid w:val="0055254E"/>
    <w:rsid w:val="0056370C"/>
    <w:rsid w:val="005640AA"/>
    <w:rsid w:val="00580CBD"/>
    <w:rsid w:val="0058432E"/>
    <w:rsid w:val="00585131"/>
    <w:rsid w:val="005A7CC3"/>
    <w:rsid w:val="005B0617"/>
    <w:rsid w:val="005B59D0"/>
    <w:rsid w:val="005B6337"/>
    <w:rsid w:val="005D66DC"/>
    <w:rsid w:val="005E03C5"/>
    <w:rsid w:val="005E2FCF"/>
    <w:rsid w:val="005F56BB"/>
    <w:rsid w:val="00605F16"/>
    <w:rsid w:val="006068E9"/>
    <w:rsid w:val="00611CE6"/>
    <w:rsid w:val="00614328"/>
    <w:rsid w:val="00621678"/>
    <w:rsid w:val="00626518"/>
    <w:rsid w:val="00662278"/>
    <w:rsid w:val="006716C8"/>
    <w:rsid w:val="0068182E"/>
    <w:rsid w:val="00691A80"/>
    <w:rsid w:val="0069599A"/>
    <w:rsid w:val="006A7362"/>
    <w:rsid w:val="006B36A3"/>
    <w:rsid w:val="006B654F"/>
    <w:rsid w:val="006B6E1A"/>
    <w:rsid w:val="006D55D3"/>
    <w:rsid w:val="006E4815"/>
    <w:rsid w:val="00713978"/>
    <w:rsid w:val="00725574"/>
    <w:rsid w:val="00766FBA"/>
    <w:rsid w:val="00785F8D"/>
    <w:rsid w:val="00793101"/>
    <w:rsid w:val="007948A6"/>
    <w:rsid w:val="00796E0F"/>
    <w:rsid w:val="007A1EDA"/>
    <w:rsid w:val="007A2C1A"/>
    <w:rsid w:val="007A3BED"/>
    <w:rsid w:val="007B1AE9"/>
    <w:rsid w:val="007D45B3"/>
    <w:rsid w:val="007F2B49"/>
    <w:rsid w:val="00846F01"/>
    <w:rsid w:val="00862986"/>
    <w:rsid w:val="00865F60"/>
    <w:rsid w:val="008A2C57"/>
    <w:rsid w:val="008A586F"/>
    <w:rsid w:val="008B1BCE"/>
    <w:rsid w:val="008C37E7"/>
    <w:rsid w:val="008C6DC2"/>
    <w:rsid w:val="008D0545"/>
    <w:rsid w:val="008D2A8D"/>
    <w:rsid w:val="008E41BA"/>
    <w:rsid w:val="008F4ACF"/>
    <w:rsid w:val="00901638"/>
    <w:rsid w:val="0091693E"/>
    <w:rsid w:val="00930990"/>
    <w:rsid w:val="00965FC1"/>
    <w:rsid w:val="00966ED2"/>
    <w:rsid w:val="00975049"/>
    <w:rsid w:val="00981953"/>
    <w:rsid w:val="009834D8"/>
    <w:rsid w:val="00983AD1"/>
    <w:rsid w:val="00997A85"/>
    <w:rsid w:val="009A7985"/>
    <w:rsid w:val="009D277E"/>
    <w:rsid w:val="009D5BCD"/>
    <w:rsid w:val="009D659B"/>
    <w:rsid w:val="009E5624"/>
    <w:rsid w:val="009E6B6D"/>
    <w:rsid w:val="009F6976"/>
    <w:rsid w:val="009F7911"/>
    <w:rsid w:val="00A0122A"/>
    <w:rsid w:val="00A17F02"/>
    <w:rsid w:val="00A531F6"/>
    <w:rsid w:val="00A53A50"/>
    <w:rsid w:val="00A61DF7"/>
    <w:rsid w:val="00A650FD"/>
    <w:rsid w:val="00A717E9"/>
    <w:rsid w:val="00A8193D"/>
    <w:rsid w:val="00A93371"/>
    <w:rsid w:val="00AA3B90"/>
    <w:rsid w:val="00AB2E18"/>
    <w:rsid w:val="00AB75A1"/>
    <w:rsid w:val="00AC0C90"/>
    <w:rsid w:val="00AC1ED1"/>
    <w:rsid w:val="00AE2380"/>
    <w:rsid w:val="00AF7D7E"/>
    <w:rsid w:val="00B10B6B"/>
    <w:rsid w:val="00B13628"/>
    <w:rsid w:val="00B2334C"/>
    <w:rsid w:val="00B41672"/>
    <w:rsid w:val="00B45FEF"/>
    <w:rsid w:val="00B54B08"/>
    <w:rsid w:val="00B55108"/>
    <w:rsid w:val="00B73EE1"/>
    <w:rsid w:val="00B74018"/>
    <w:rsid w:val="00B80558"/>
    <w:rsid w:val="00B90BA6"/>
    <w:rsid w:val="00B952D8"/>
    <w:rsid w:val="00BA0FC0"/>
    <w:rsid w:val="00BD6221"/>
    <w:rsid w:val="00BE52A1"/>
    <w:rsid w:val="00BE6ECE"/>
    <w:rsid w:val="00C100AA"/>
    <w:rsid w:val="00C14C5B"/>
    <w:rsid w:val="00C157C6"/>
    <w:rsid w:val="00C2438B"/>
    <w:rsid w:val="00C3644C"/>
    <w:rsid w:val="00C42D94"/>
    <w:rsid w:val="00C442E2"/>
    <w:rsid w:val="00C51E68"/>
    <w:rsid w:val="00C7701B"/>
    <w:rsid w:val="00C8149E"/>
    <w:rsid w:val="00C85FD2"/>
    <w:rsid w:val="00C87555"/>
    <w:rsid w:val="00CC114B"/>
    <w:rsid w:val="00CE6062"/>
    <w:rsid w:val="00D172F2"/>
    <w:rsid w:val="00D245CD"/>
    <w:rsid w:val="00D27AFC"/>
    <w:rsid w:val="00D37124"/>
    <w:rsid w:val="00D413E4"/>
    <w:rsid w:val="00D63906"/>
    <w:rsid w:val="00D675AF"/>
    <w:rsid w:val="00D80773"/>
    <w:rsid w:val="00D9324D"/>
    <w:rsid w:val="00DA3EAA"/>
    <w:rsid w:val="00DB0097"/>
    <w:rsid w:val="00DC0463"/>
    <w:rsid w:val="00DC530D"/>
    <w:rsid w:val="00DE5D9C"/>
    <w:rsid w:val="00DF6F53"/>
    <w:rsid w:val="00DF74F2"/>
    <w:rsid w:val="00E130AD"/>
    <w:rsid w:val="00E17DEA"/>
    <w:rsid w:val="00E41B6E"/>
    <w:rsid w:val="00E45F5F"/>
    <w:rsid w:val="00E55BBA"/>
    <w:rsid w:val="00E73B39"/>
    <w:rsid w:val="00E74982"/>
    <w:rsid w:val="00EB1E4E"/>
    <w:rsid w:val="00EB77DC"/>
    <w:rsid w:val="00ED3AA7"/>
    <w:rsid w:val="00ED434B"/>
    <w:rsid w:val="00F02808"/>
    <w:rsid w:val="00F130BF"/>
    <w:rsid w:val="00F25392"/>
    <w:rsid w:val="00F33540"/>
    <w:rsid w:val="00F35EF9"/>
    <w:rsid w:val="00F459F6"/>
    <w:rsid w:val="00F5579C"/>
    <w:rsid w:val="00F6483F"/>
    <w:rsid w:val="00F77486"/>
    <w:rsid w:val="00F83ABA"/>
    <w:rsid w:val="00F93065"/>
    <w:rsid w:val="00F9413C"/>
    <w:rsid w:val="00FA77F0"/>
    <w:rsid w:val="00FD1417"/>
    <w:rsid w:val="00FE0DD3"/>
    <w:rsid w:val="00FE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C6"/>
    <w:pPr>
      <w:ind w:left="720"/>
      <w:contextualSpacing/>
    </w:pPr>
  </w:style>
  <w:style w:type="paragraph" w:styleId="a4">
    <w:name w:val="header"/>
    <w:basedOn w:val="a"/>
    <w:link w:val="a5"/>
    <w:unhideWhenUsed/>
    <w:rsid w:val="00C2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2438B"/>
  </w:style>
  <w:style w:type="paragraph" w:styleId="a6">
    <w:name w:val="footer"/>
    <w:basedOn w:val="a"/>
    <w:link w:val="a7"/>
    <w:unhideWhenUsed/>
    <w:rsid w:val="00C2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2438B"/>
  </w:style>
  <w:style w:type="table" w:styleId="a8">
    <w:name w:val="Table Grid"/>
    <w:basedOn w:val="a1"/>
    <w:rsid w:val="00DE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326348"/>
    <w:rPr>
      <w:rFonts w:ascii="Times New Roman" w:hAnsi="Times New Roman" w:cs="Times New Roman" w:hint="default"/>
      <w:color w:val="0066CC"/>
      <w:u w:val="single"/>
    </w:rPr>
  </w:style>
  <w:style w:type="character" w:styleId="aa">
    <w:name w:val="FollowedHyperlink"/>
    <w:basedOn w:val="a0"/>
    <w:uiPriority w:val="99"/>
    <w:semiHidden/>
    <w:unhideWhenUsed/>
    <w:rsid w:val="00326348"/>
    <w:rPr>
      <w:color w:val="800080" w:themeColor="followedHyperlink"/>
      <w:u w:val="single"/>
    </w:rPr>
  </w:style>
  <w:style w:type="paragraph" w:styleId="ab">
    <w:name w:val="Normal (Web)"/>
    <w:basedOn w:val="a"/>
    <w:unhideWhenUsed/>
    <w:rsid w:val="0032634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c">
    <w:name w:val="footnote text"/>
    <w:basedOn w:val="a"/>
    <w:link w:val="ad"/>
    <w:semiHidden/>
    <w:unhideWhenUsed/>
    <w:rsid w:val="00326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2634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1"/>
    <w:unhideWhenUsed/>
    <w:rsid w:val="00326348"/>
    <w:pPr>
      <w:widowControl w:val="0"/>
      <w:shd w:val="clear" w:color="auto" w:fill="FFFFFF"/>
      <w:spacing w:before="420" w:after="0" w:line="274" w:lineRule="exact"/>
      <w:ind w:hanging="360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326348"/>
  </w:style>
  <w:style w:type="paragraph" w:styleId="af0">
    <w:name w:val="No Spacing"/>
    <w:qFormat/>
    <w:rsid w:val="0032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2634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3263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26348"/>
    <w:pPr>
      <w:widowControl w:val="0"/>
      <w:shd w:val="clear" w:color="auto" w:fill="FFFFFF"/>
      <w:spacing w:before="60" w:after="0" w:line="240" w:lineRule="atLeast"/>
      <w:ind w:hanging="740"/>
    </w:pPr>
  </w:style>
  <w:style w:type="character" w:customStyle="1" w:styleId="5">
    <w:name w:val="Основной текст (5)_"/>
    <w:basedOn w:val="a0"/>
    <w:link w:val="51"/>
    <w:locked/>
    <w:rsid w:val="00326348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26348"/>
    <w:pPr>
      <w:widowControl w:val="0"/>
      <w:shd w:val="clear" w:color="auto" w:fill="FFFFFF"/>
      <w:spacing w:after="360" w:line="240" w:lineRule="atLeast"/>
      <w:jc w:val="center"/>
    </w:pPr>
    <w:rPr>
      <w:b/>
      <w:bCs/>
    </w:rPr>
  </w:style>
  <w:style w:type="character" w:customStyle="1" w:styleId="6">
    <w:name w:val="Основной текст (6)_"/>
    <w:basedOn w:val="a0"/>
    <w:link w:val="61"/>
    <w:locked/>
    <w:rsid w:val="00326348"/>
    <w:rPr>
      <w:i/>
      <w:i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26348"/>
    <w:pPr>
      <w:widowControl w:val="0"/>
      <w:shd w:val="clear" w:color="auto" w:fill="FFFFFF"/>
      <w:spacing w:after="0" w:line="278" w:lineRule="exact"/>
    </w:pPr>
    <w:rPr>
      <w:i/>
      <w:iCs/>
    </w:rPr>
  </w:style>
  <w:style w:type="character" w:customStyle="1" w:styleId="3">
    <w:name w:val="Заголовок №3_"/>
    <w:basedOn w:val="a0"/>
    <w:link w:val="31"/>
    <w:locked/>
    <w:rsid w:val="00326348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26348"/>
    <w:pPr>
      <w:widowControl w:val="0"/>
      <w:shd w:val="clear" w:color="auto" w:fill="FFFFFF"/>
      <w:spacing w:before="420" w:after="300" w:line="240" w:lineRule="atLeast"/>
      <w:jc w:val="both"/>
      <w:outlineLvl w:val="2"/>
    </w:pPr>
    <w:rPr>
      <w:b/>
      <w:bCs/>
    </w:rPr>
  </w:style>
  <w:style w:type="paragraph" w:customStyle="1" w:styleId="10">
    <w:name w:val="Абзац списка1"/>
    <w:basedOn w:val="a"/>
    <w:rsid w:val="003263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3263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326348"/>
    <w:rPr>
      <w:b/>
      <w:bCs/>
      <w:i/>
      <w:i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26348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15">
    <w:name w:val="Основной текст (15)_"/>
    <w:basedOn w:val="a0"/>
    <w:link w:val="150"/>
    <w:locked/>
    <w:rsid w:val="00326348"/>
    <w:rPr>
      <w:b/>
      <w:bCs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26348"/>
    <w:pPr>
      <w:widowControl w:val="0"/>
      <w:shd w:val="clear" w:color="auto" w:fill="FFFFFF"/>
      <w:spacing w:before="120" w:after="0" w:line="216" w:lineRule="exact"/>
      <w:ind w:firstLine="400"/>
      <w:jc w:val="both"/>
    </w:pPr>
    <w:rPr>
      <w:b/>
      <w:bCs/>
      <w:sz w:val="23"/>
      <w:szCs w:val="23"/>
    </w:rPr>
  </w:style>
  <w:style w:type="character" w:customStyle="1" w:styleId="12">
    <w:name w:val="Основной текст (12)_"/>
    <w:basedOn w:val="a0"/>
    <w:link w:val="120"/>
    <w:locked/>
    <w:rsid w:val="00326348"/>
    <w:rPr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26348"/>
    <w:pPr>
      <w:widowControl w:val="0"/>
      <w:shd w:val="clear" w:color="auto" w:fill="FFFFFF"/>
      <w:spacing w:after="60" w:line="211" w:lineRule="exact"/>
      <w:ind w:firstLine="400"/>
      <w:jc w:val="both"/>
    </w:pPr>
    <w:rPr>
      <w:i/>
      <w:iCs/>
      <w:sz w:val="23"/>
      <w:szCs w:val="23"/>
    </w:rPr>
  </w:style>
  <w:style w:type="character" w:customStyle="1" w:styleId="16Exact">
    <w:name w:val="Основной текст (16) Exact"/>
    <w:basedOn w:val="a0"/>
    <w:link w:val="16"/>
    <w:locked/>
    <w:rsid w:val="00326348"/>
    <w:rPr>
      <w:rFonts w:ascii="Impact" w:hAnsi="Impact"/>
      <w:noProof/>
      <w:w w:val="50"/>
      <w:sz w:val="36"/>
      <w:szCs w:val="36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326348"/>
    <w:pPr>
      <w:widowControl w:val="0"/>
      <w:shd w:val="clear" w:color="auto" w:fill="FFFFFF"/>
      <w:spacing w:after="0" w:line="240" w:lineRule="atLeast"/>
    </w:pPr>
    <w:rPr>
      <w:rFonts w:ascii="Impact" w:hAnsi="Impact"/>
      <w:noProof/>
      <w:w w:val="50"/>
      <w:sz w:val="36"/>
      <w:szCs w:val="36"/>
    </w:rPr>
  </w:style>
  <w:style w:type="character" w:styleId="af1">
    <w:name w:val="footnote reference"/>
    <w:basedOn w:val="a0"/>
    <w:semiHidden/>
    <w:unhideWhenUsed/>
    <w:rsid w:val="00326348"/>
    <w:rPr>
      <w:rFonts w:ascii="Times New Roman" w:hAnsi="Times New Roman" w:cs="Times New Roman" w:hint="default"/>
      <w:vertAlign w:val="superscript"/>
    </w:rPr>
  </w:style>
  <w:style w:type="character" w:customStyle="1" w:styleId="1">
    <w:name w:val="Основной текст Знак1"/>
    <w:basedOn w:val="a0"/>
    <w:link w:val="ae"/>
    <w:locked/>
    <w:rsid w:val="00326348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326348"/>
  </w:style>
  <w:style w:type="character" w:customStyle="1" w:styleId="50">
    <w:name w:val="Основной текст (5)"/>
    <w:basedOn w:val="5"/>
    <w:rsid w:val="00326348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4"/>
    <w:basedOn w:val="2"/>
    <w:rsid w:val="00326348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 + Курсив6"/>
    <w:basedOn w:val="2"/>
    <w:rsid w:val="00326348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0">
    <w:name w:val="Основной текст (2) + Курсив4"/>
    <w:basedOn w:val="2"/>
    <w:rsid w:val="00326348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0">
    <w:name w:val="Основной текст (6) + Не курсив"/>
    <w:basedOn w:val="6"/>
    <w:rsid w:val="00326348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3">
    <w:name w:val="Заголовок №33"/>
    <w:basedOn w:val="3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53">
    <w:name w:val="Основной текст (5)3"/>
    <w:basedOn w:val="5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0">
    <w:name w:val="Основной текст (2) + Курсив1"/>
    <w:aliases w:val="Интервал 1 pt"/>
    <w:basedOn w:val="2"/>
    <w:rsid w:val="00326348"/>
    <w:rPr>
      <w:i/>
      <w:iCs/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61pt">
    <w:name w:val="Основной текст (6) + Интервал 1 pt"/>
    <w:basedOn w:val="6"/>
    <w:rsid w:val="00326348"/>
    <w:rPr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52">
    <w:name w:val="Основной текст (5) + Не полужирный"/>
    <w:basedOn w:val="5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">
    <w:name w:val="Основной текст (2) + Полужирный1"/>
    <w:basedOn w:val="2"/>
    <w:rsid w:val="00326348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2">
    <w:name w:val="Заголовок №32"/>
    <w:basedOn w:val="3"/>
    <w:rsid w:val="00326348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20">
    <w:name w:val="Основной текст (5)2"/>
    <w:basedOn w:val="5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pt">
    <w:name w:val="Основной текст (2) + Интервал 1 pt"/>
    <w:basedOn w:val="2"/>
    <w:rsid w:val="00326348"/>
    <w:rPr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21pt1">
    <w:name w:val="Основной текст (2) + Интервал 1 pt1"/>
    <w:basedOn w:val="2"/>
    <w:rsid w:val="00326348"/>
    <w:rPr>
      <w:color w:val="000000"/>
      <w:spacing w:val="30"/>
      <w:w w:val="100"/>
      <w:position w:val="0"/>
      <w:sz w:val="24"/>
      <w:szCs w:val="24"/>
      <w:u w:val="single"/>
      <w:lang w:val="ru-RU" w:eastAsia="ru-RU"/>
    </w:rPr>
  </w:style>
  <w:style w:type="character" w:customStyle="1" w:styleId="241">
    <w:name w:val="Основной текст (2) + Полужирный4"/>
    <w:basedOn w:val="2"/>
    <w:rsid w:val="0032634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3">
    <w:name w:val="Основной текст (2)3"/>
    <w:basedOn w:val="2"/>
    <w:rsid w:val="0032634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70">
    <w:name w:val="Основной текст (7)"/>
    <w:basedOn w:val="7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f2">
    <w:name w:val="Основной текст_"/>
    <w:basedOn w:val="a0"/>
    <w:rsid w:val="0032634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basedOn w:val="af2"/>
    <w:rsid w:val="00326348"/>
    <w:rPr>
      <w:sz w:val="22"/>
      <w:szCs w:val="22"/>
    </w:rPr>
  </w:style>
  <w:style w:type="character" w:customStyle="1" w:styleId="121">
    <w:name w:val="Основной текст (12) + Не курсив"/>
    <w:basedOn w:val="a0"/>
    <w:rsid w:val="0032634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paragraph" w:customStyle="1" w:styleId="20">
    <w:name w:val="Абзац списка2"/>
    <w:basedOn w:val="a"/>
    <w:rsid w:val="00081A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3">
    <w:name w:val="Базовый"/>
    <w:rsid w:val="005B0617"/>
    <w:pPr>
      <w:tabs>
        <w:tab w:val="left" w:pos="708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character" w:customStyle="1" w:styleId="dash041e0431044b0447043d044b0439char1">
    <w:name w:val="dash041e_0431_044b_0447_043d_044b_0439__char1"/>
    <w:rsid w:val="005B06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5">
    <w:name w:val="c25"/>
    <w:basedOn w:val="a"/>
    <w:rsid w:val="00AB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75A1"/>
  </w:style>
  <w:style w:type="paragraph" w:customStyle="1" w:styleId="c61">
    <w:name w:val="c61"/>
    <w:basedOn w:val="a"/>
    <w:rsid w:val="00AB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75A1"/>
  </w:style>
  <w:style w:type="paragraph" w:customStyle="1" w:styleId="c139">
    <w:name w:val="c139"/>
    <w:basedOn w:val="a"/>
    <w:rsid w:val="00AB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AB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8714A-110C-4B09-8510-A8ABDC40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</cp:lastModifiedBy>
  <cp:revision>2</cp:revision>
  <cp:lastPrinted>2019-06-17T08:46:00Z</cp:lastPrinted>
  <dcterms:created xsi:type="dcterms:W3CDTF">2019-06-18T05:49:00Z</dcterms:created>
  <dcterms:modified xsi:type="dcterms:W3CDTF">2019-06-18T05:49:00Z</dcterms:modified>
</cp:coreProperties>
</file>